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5956" w14:textId="5D5F9FD3" w:rsidR="00D17040" w:rsidRPr="00B723A7" w:rsidRDefault="00D17040" w:rsidP="00D17040">
      <w:pPr>
        <w:pStyle w:val="p1"/>
        <w:rPr>
          <w:rFonts w:ascii="Times New Roman" w:hAnsi="Times New Roman"/>
          <w:i/>
          <w:sz w:val="24"/>
          <w:szCs w:val="24"/>
          <w:lang w:val="en-GB"/>
        </w:rPr>
      </w:pPr>
      <w:r w:rsidRPr="001E3667">
        <w:rPr>
          <w:rStyle w:val="apple-converted-space"/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Pr="001E3667">
        <w:rPr>
          <w:rFonts w:ascii="Times New Roman" w:hAnsi="Times New Roman"/>
          <w:sz w:val="24"/>
          <w:szCs w:val="24"/>
          <w:lang w:val="en-GB"/>
        </w:rPr>
        <w:t>Nombre</w:t>
      </w:r>
      <w:proofErr w:type="spellEnd"/>
      <w:r w:rsidRPr="001E3667">
        <w:rPr>
          <w:rFonts w:ascii="Times New Roman" w:hAnsi="Times New Roman"/>
          <w:sz w:val="24"/>
          <w:szCs w:val="24"/>
          <w:lang w:val="en-GB"/>
        </w:rPr>
        <w:t xml:space="preserve"> de la </w:t>
      </w:r>
      <w:proofErr w:type="spellStart"/>
      <w:r w:rsidRPr="001E3667">
        <w:rPr>
          <w:rFonts w:ascii="Times New Roman" w:hAnsi="Times New Roman"/>
          <w:sz w:val="24"/>
          <w:szCs w:val="24"/>
          <w:lang w:val="en-GB"/>
        </w:rPr>
        <w:t>Asignatura</w:t>
      </w:r>
      <w:proofErr w:type="spellEnd"/>
      <w:r w:rsidRPr="001E366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B723A7" w:rsidRPr="00B723A7">
        <w:rPr>
          <w:rFonts w:ascii="Times New Roman" w:hAnsi="Times New Roman"/>
          <w:i/>
          <w:sz w:val="24"/>
          <w:szCs w:val="24"/>
          <w:lang w:val="en-GB"/>
        </w:rPr>
        <w:t xml:space="preserve">Normativity, Meaning and Nature: Discussions on the Possibility of </w:t>
      </w:r>
      <w:r w:rsidR="00B242B4" w:rsidRPr="00B723A7">
        <w:rPr>
          <w:rFonts w:ascii="Times New Roman" w:hAnsi="Times New Roman"/>
          <w:i/>
          <w:sz w:val="24"/>
          <w:szCs w:val="24"/>
          <w:lang w:val="en-GB"/>
        </w:rPr>
        <w:t xml:space="preserve">Naturalizing </w:t>
      </w:r>
      <w:r w:rsidRPr="00B723A7">
        <w:rPr>
          <w:rFonts w:ascii="Times New Roman" w:hAnsi="Times New Roman"/>
          <w:i/>
          <w:sz w:val="24"/>
          <w:szCs w:val="24"/>
          <w:lang w:val="en-GB"/>
        </w:rPr>
        <w:t>Intentionality</w:t>
      </w:r>
      <w:r w:rsidR="00B242B4" w:rsidRPr="00B723A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3BC30006" w14:textId="77777777" w:rsidR="00D17040" w:rsidRPr="001E3667" w:rsidRDefault="00D17040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42E4C078" w14:textId="77777777" w:rsidR="00D17040" w:rsidRPr="00772C49" w:rsidRDefault="00D17040" w:rsidP="00D17040">
      <w:pPr>
        <w:pStyle w:val="p1"/>
        <w:rPr>
          <w:rFonts w:ascii="Times New Roman" w:hAnsi="Times New Roman"/>
          <w:sz w:val="24"/>
          <w:szCs w:val="24"/>
          <w:lang w:val="es-CL"/>
        </w:rPr>
      </w:pPr>
      <w:r w:rsidRPr="001E3667">
        <w:rPr>
          <w:rStyle w:val="apple-converted-space"/>
          <w:rFonts w:ascii="Times New Roman" w:hAnsi="Times New Roman"/>
          <w:sz w:val="24"/>
          <w:szCs w:val="24"/>
          <w:lang w:val="en-GB"/>
        </w:rPr>
        <w:t> </w:t>
      </w:r>
      <w:r w:rsidRPr="00772C49">
        <w:rPr>
          <w:rFonts w:ascii="Times New Roman" w:hAnsi="Times New Roman"/>
          <w:sz w:val="24"/>
          <w:szCs w:val="24"/>
          <w:lang w:val="es-CL"/>
        </w:rPr>
        <w:t>Créditos asociados:</w:t>
      </w:r>
    </w:p>
    <w:p w14:paraId="5CB890B6" w14:textId="77777777" w:rsidR="00D17040" w:rsidRPr="00772C49" w:rsidRDefault="00D17040" w:rsidP="00D17040">
      <w:pPr>
        <w:pStyle w:val="p1"/>
        <w:rPr>
          <w:rFonts w:ascii="Times New Roman" w:hAnsi="Times New Roman"/>
          <w:sz w:val="24"/>
          <w:szCs w:val="24"/>
          <w:lang w:val="es-CL"/>
        </w:rPr>
      </w:pPr>
    </w:p>
    <w:p w14:paraId="2F947D25" w14:textId="2713309F" w:rsidR="00D17040" w:rsidRPr="00772C49" w:rsidRDefault="00D17040" w:rsidP="00D17040">
      <w:pPr>
        <w:pStyle w:val="p1"/>
        <w:rPr>
          <w:rFonts w:ascii="Times New Roman" w:hAnsi="Times New Roman"/>
          <w:sz w:val="24"/>
          <w:szCs w:val="24"/>
          <w:lang w:val="es-CL"/>
        </w:rPr>
      </w:pPr>
      <w:r w:rsidRPr="00772C49">
        <w:rPr>
          <w:rFonts w:ascii="Times New Roman" w:hAnsi="Times New Roman"/>
          <w:sz w:val="24"/>
          <w:szCs w:val="24"/>
          <w:lang w:val="es-CL"/>
        </w:rPr>
        <w:t>Planificación: Segundo Semestre</w:t>
      </w:r>
    </w:p>
    <w:p w14:paraId="6E91C4E9" w14:textId="77777777" w:rsidR="00D17040" w:rsidRPr="00772C49" w:rsidRDefault="00D17040" w:rsidP="00D17040">
      <w:pPr>
        <w:pStyle w:val="p1"/>
        <w:rPr>
          <w:rFonts w:ascii="Times New Roman" w:hAnsi="Times New Roman"/>
          <w:sz w:val="24"/>
          <w:szCs w:val="24"/>
          <w:lang w:val="es-CL"/>
        </w:rPr>
      </w:pPr>
    </w:p>
    <w:p w14:paraId="693C21FE" w14:textId="263D1642" w:rsidR="00D17040" w:rsidRPr="00772C49" w:rsidRDefault="00D17040" w:rsidP="00D17040">
      <w:pPr>
        <w:pStyle w:val="p1"/>
        <w:rPr>
          <w:rFonts w:ascii="Times New Roman" w:hAnsi="Times New Roman"/>
          <w:sz w:val="24"/>
          <w:szCs w:val="24"/>
          <w:lang w:val="es-CL"/>
        </w:rPr>
      </w:pPr>
      <w:r w:rsidRPr="00772C49">
        <w:rPr>
          <w:rStyle w:val="apple-converted-space"/>
          <w:rFonts w:ascii="Times New Roman" w:hAnsi="Times New Roman"/>
          <w:sz w:val="24"/>
          <w:szCs w:val="24"/>
          <w:lang w:val="es-CL"/>
        </w:rPr>
        <w:t> </w:t>
      </w:r>
      <w:r w:rsidRPr="00772C49">
        <w:rPr>
          <w:rFonts w:ascii="Times New Roman" w:hAnsi="Times New Roman"/>
          <w:sz w:val="24"/>
          <w:szCs w:val="24"/>
          <w:lang w:val="es-CL"/>
        </w:rPr>
        <w:t>Carácter de la Asignatura: Mínimo</w:t>
      </w:r>
      <w:r w:rsidR="001E6393" w:rsidRPr="00772C49">
        <w:rPr>
          <w:rFonts w:ascii="Times New Roman" w:hAnsi="Times New Roman"/>
          <w:sz w:val="24"/>
          <w:szCs w:val="24"/>
          <w:lang w:val="es-CL"/>
        </w:rPr>
        <w:t>.</w:t>
      </w:r>
    </w:p>
    <w:p w14:paraId="42F0F726" w14:textId="77777777" w:rsidR="00D17040" w:rsidRPr="00772C49" w:rsidRDefault="00D17040" w:rsidP="00D17040">
      <w:pPr>
        <w:pStyle w:val="p1"/>
        <w:rPr>
          <w:rFonts w:ascii="Times New Roman" w:hAnsi="Times New Roman"/>
          <w:sz w:val="24"/>
          <w:szCs w:val="24"/>
          <w:lang w:val="es-CL"/>
        </w:rPr>
      </w:pPr>
    </w:p>
    <w:p w14:paraId="31463988" w14:textId="108BBB4B" w:rsidR="00D17040" w:rsidRPr="00772C49" w:rsidRDefault="00D17040" w:rsidP="00D17040">
      <w:pPr>
        <w:pStyle w:val="p1"/>
        <w:rPr>
          <w:rFonts w:ascii="Times New Roman" w:hAnsi="Times New Roman"/>
          <w:sz w:val="24"/>
          <w:szCs w:val="24"/>
          <w:lang w:val="es-CL"/>
        </w:rPr>
      </w:pPr>
      <w:r w:rsidRPr="00772C49">
        <w:rPr>
          <w:rStyle w:val="apple-converted-space"/>
          <w:rFonts w:ascii="Times New Roman" w:hAnsi="Times New Roman"/>
          <w:sz w:val="24"/>
          <w:szCs w:val="24"/>
          <w:lang w:val="es-CL"/>
        </w:rPr>
        <w:t> </w:t>
      </w:r>
      <w:r w:rsidRPr="00772C49">
        <w:rPr>
          <w:rFonts w:ascii="Times New Roman" w:hAnsi="Times New Roman"/>
          <w:sz w:val="24"/>
          <w:szCs w:val="24"/>
          <w:lang w:val="es-CL"/>
        </w:rPr>
        <w:t>Requisitos: Seminario Mínimo</w:t>
      </w:r>
      <w:r w:rsidR="001E6393" w:rsidRPr="00772C49">
        <w:rPr>
          <w:rFonts w:ascii="Times New Roman" w:hAnsi="Times New Roman"/>
          <w:sz w:val="24"/>
          <w:szCs w:val="24"/>
          <w:lang w:val="es-CL"/>
        </w:rPr>
        <w:t>.</w:t>
      </w:r>
    </w:p>
    <w:p w14:paraId="6E19F03E" w14:textId="77777777" w:rsidR="00D17040" w:rsidRPr="00772C49" w:rsidRDefault="00D17040" w:rsidP="00D17040">
      <w:pPr>
        <w:pStyle w:val="p1"/>
        <w:rPr>
          <w:rFonts w:ascii="Times New Roman" w:hAnsi="Times New Roman"/>
          <w:sz w:val="24"/>
          <w:szCs w:val="24"/>
          <w:lang w:val="es-CL"/>
        </w:rPr>
      </w:pPr>
    </w:p>
    <w:p w14:paraId="7422728E" w14:textId="5B9CF380" w:rsidR="00D17040" w:rsidRPr="00772C49" w:rsidRDefault="00D17040" w:rsidP="00D17040">
      <w:pPr>
        <w:pStyle w:val="p1"/>
        <w:rPr>
          <w:rFonts w:ascii="Times New Roman" w:hAnsi="Times New Roman"/>
          <w:sz w:val="24"/>
          <w:szCs w:val="24"/>
          <w:lang w:val="es-CL"/>
        </w:rPr>
      </w:pPr>
      <w:r w:rsidRPr="00772C49">
        <w:rPr>
          <w:rStyle w:val="apple-converted-space"/>
          <w:rFonts w:ascii="Times New Roman" w:hAnsi="Times New Roman"/>
          <w:sz w:val="24"/>
          <w:szCs w:val="24"/>
          <w:lang w:val="es-CL"/>
        </w:rPr>
        <w:t> </w:t>
      </w:r>
      <w:r w:rsidRPr="00772C49">
        <w:rPr>
          <w:rFonts w:ascii="Times New Roman" w:hAnsi="Times New Roman"/>
          <w:sz w:val="24"/>
          <w:szCs w:val="24"/>
          <w:lang w:val="es-CL"/>
        </w:rPr>
        <w:t>Profesor: Dr. Glenda Satne</w:t>
      </w:r>
      <w:r w:rsidR="001E6393" w:rsidRPr="00772C49">
        <w:rPr>
          <w:rFonts w:ascii="Times New Roman" w:hAnsi="Times New Roman"/>
          <w:sz w:val="24"/>
          <w:szCs w:val="24"/>
          <w:lang w:val="es-CL"/>
        </w:rPr>
        <w:t>.</w:t>
      </w:r>
    </w:p>
    <w:p w14:paraId="6891B17D" w14:textId="77777777" w:rsidR="00D17040" w:rsidRPr="00772C49" w:rsidRDefault="00D17040" w:rsidP="00D17040">
      <w:pPr>
        <w:pStyle w:val="p1"/>
        <w:rPr>
          <w:rFonts w:ascii="Times New Roman" w:hAnsi="Times New Roman"/>
          <w:sz w:val="24"/>
          <w:szCs w:val="24"/>
          <w:lang w:val="es-CL"/>
        </w:rPr>
      </w:pPr>
    </w:p>
    <w:p w14:paraId="3852E4A6" w14:textId="6FC5B596" w:rsidR="00D17040" w:rsidRPr="00EB4988" w:rsidRDefault="00D17040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772C49">
        <w:rPr>
          <w:rStyle w:val="apple-converted-space"/>
          <w:rFonts w:ascii="Times New Roman" w:hAnsi="Times New Roman"/>
          <w:b/>
          <w:sz w:val="24"/>
          <w:szCs w:val="24"/>
          <w:lang w:val="es-CL"/>
        </w:rPr>
        <w:t> </w:t>
      </w:r>
      <w:r w:rsidR="00EB4988" w:rsidRPr="00EB4988">
        <w:rPr>
          <w:rFonts w:ascii="Times New Roman" w:hAnsi="Times New Roman"/>
          <w:b/>
          <w:sz w:val="24"/>
          <w:szCs w:val="24"/>
          <w:lang w:val="en-GB"/>
        </w:rPr>
        <w:t>General Description</w:t>
      </w:r>
      <w:r w:rsidRPr="00EB49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5F1A7EC8" w14:textId="77777777" w:rsidR="00D17040" w:rsidRPr="001E3667" w:rsidRDefault="00D17040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2CA783B4" w14:textId="77777777" w:rsidR="00D427DF" w:rsidRPr="00D427DF" w:rsidRDefault="00D427DF" w:rsidP="00D427D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D427DF">
        <w:rPr>
          <w:rFonts w:ascii="Times New Roman" w:hAnsi="Times New Roman" w:cs="Times New Roman"/>
          <w:color w:val="181A18"/>
          <w:lang w:val="en-GB" w:eastAsia="es-ES_tradnl"/>
        </w:rPr>
        <w:t xml:space="preserve">Assume some states of mind are </w:t>
      </w:r>
      <w:proofErr w:type="spellStart"/>
      <w:r w:rsidRPr="00D427DF">
        <w:rPr>
          <w:rFonts w:ascii="Times New Roman" w:hAnsi="Times New Roman" w:cs="Times New Roman"/>
          <w:color w:val="181A18"/>
          <w:lang w:val="en-GB" w:eastAsia="es-ES_tradnl"/>
        </w:rPr>
        <w:t>contentful</w:t>
      </w:r>
      <w:proofErr w:type="spellEnd"/>
      <w:r w:rsidRPr="00D427DF">
        <w:rPr>
          <w:rFonts w:ascii="Times New Roman" w:hAnsi="Times New Roman" w:cs="Times New Roman"/>
          <w:color w:val="181A18"/>
          <w:lang w:val="en-GB" w:eastAsia="es-ES_tradnl"/>
        </w:rPr>
        <w:t>. Assume it is possible, for example, to think</w:t>
      </w:r>
    </w:p>
    <w:p w14:paraId="3174582C" w14:textId="77777777" w:rsidR="00D427DF" w:rsidRPr="00D427DF" w:rsidRDefault="00D427DF" w:rsidP="00D427D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D427DF">
        <w:rPr>
          <w:rFonts w:ascii="Times New Roman" w:hAnsi="Times New Roman" w:cs="Times New Roman"/>
          <w:color w:val="181A18"/>
          <w:lang w:val="en-GB" w:eastAsia="es-ES_tradnl"/>
        </w:rPr>
        <w:t>thoughts that refer to things beyond themselves, thoughts that can be true or false.</w:t>
      </w:r>
    </w:p>
    <w:p w14:paraId="57676A46" w14:textId="77777777" w:rsidR="00D427DF" w:rsidRPr="00D427DF" w:rsidRDefault="00D427DF" w:rsidP="00D427D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D427DF">
        <w:rPr>
          <w:rFonts w:ascii="Times New Roman" w:hAnsi="Times New Roman" w:cs="Times New Roman"/>
          <w:color w:val="181A18"/>
          <w:lang w:val="en-GB" w:eastAsia="es-ES_tradnl"/>
        </w:rPr>
        <w:t xml:space="preserve">Where, when and how did (and do) such </w:t>
      </w:r>
      <w:proofErr w:type="spellStart"/>
      <w:r w:rsidRPr="00D427DF">
        <w:rPr>
          <w:rFonts w:ascii="Times New Roman" w:hAnsi="Times New Roman" w:cs="Times New Roman"/>
          <w:color w:val="181A18"/>
          <w:lang w:val="en-GB" w:eastAsia="es-ES_tradnl"/>
        </w:rPr>
        <w:t>contentful</w:t>
      </w:r>
      <w:proofErr w:type="spellEnd"/>
      <w:r w:rsidRPr="00D427DF">
        <w:rPr>
          <w:rFonts w:ascii="Times New Roman" w:hAnsi="Times New Roman" w:cs="Times New Roman"/>
          <w:color w:val="181A18"/>
          <w:lang w:val="en-GB" w:eastAsia="es-ES_tradnl"/>
        </w:rPr>
        <w:t xml:space="preserve"> states of mind come on the scene?</w:t>
      </w:r>
    </w:p>
    <w:p w14:paraId="57E31E4D" w14:textId="3F0E4CF6" w:rsidR="005D24B6" w:rsidRPr="001E3667" w:rsidRDefault="00D427DF" w:rsidP="005922D8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D427DF">
        <w:rPr>
          <w:rFonts w:ascii="Times New Roman" w:hAnsi="Times New Roman" w:cs="Times New Roman"/>
          <w:color w:val="181A18"/>
          <w:lang w:val="en-GB" w:eastAsia="es-ES_tradnl"/>
        </w:rPr>
        <w:t>How is content possible in a natural world?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Pr="00D427DF">
        <w:rPr>
          <w:rFonts w:ascii="Times New Roman" w:hAnsi="Times New Roman" w:cs="Times New Roman"/>
          <w:color w:val="181A18"/>
          <w:lang w:val="en-GB" w:eastAsia="es-ES_tradnl"/>
        </w:rPr>
        <w:t>Anyone seeking to address these questions is in the game of trying to account for the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Pr="00D427DF">
        <w:rPr>
          <w:rFonts w:ascii="Times New Roman" w:hAnsi="Times New Roman" w:cs="Times New Roman"/>
          <w:color w:val="181A18"/>
          <w:lang w:val="en-GB" w:eastAsia="es-ES_tradnl"/>
        </w:rPr>
        <w:t>existence of content in the natural world. The basic rules are well known and simple.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Pr="00D427DF">
        <w:rPr>
          <w:rFonts w:ascii="Times New Roman" w:hAnsi="Times New Roman" w:cs="Times New Roman"/>
          <w:color w:val="181A18"/>
          <w:lang w:val="en-GB" w:eastAsia="es-ES_tradnl"/>
        </w:rPr>
        <w:t>Any proposed explanations must (</w:t>
      </w:r>
      <w:proofErr w:type="spellStart"/>
      <w:r w:rsidRPr="00D427DF">
        <w:rPr>
          <w:rFonts w:ascii="Times New Roman" w:hAnsi="Times New Roman" w:cs="Times New Roman"/>
          <w:color w:val="181A18"/>
          <w:lang w:val="en-GB" w:eastAsia="es-ES_tradnl"/>
        </w:rPr>
        <w:t>i</w:t>
      </w:r>
      <w:proofErr w:type="spellEnd"/>
      <w:r w:rsidRPr="00D427DF">
        <w:rPr>
          <w:rFonts w:ascii="Times New Roman" w:hAnsi="Times New Roman" w:cs="Times New Roman"/>
          <w:color w:val="181A18"/>
          <w:lang w:val="en-GB" w:eastAsia="es-ES_tradnl"/>
        </w:rPr>
        <w:t xml:space="preserve">) not presuppose 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content and (ii) have recognized </w:t>
      </w:r>
      <w:r w:rsidRPr="00D427DF">
        <w:rPr>
          <w:rFonts w:ascii="Times New Roman" w:hAnsi="Times New Roman" w:cs="Times New Roman"/>
          <w:color w:val="181A18"/>
          <w:lang w:val="en-GB" w:eastAsia="es-ES_tradnl"/>
        </w:rPr>
        <w:t>scientific credentials.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</w:p>
    <w:p w14:paraId="24AC0F80" w14:textId="77777777" w:rsidR="005D24B6" w:rsidRDefault="005922D8" w:rsidP="00D427D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5922D8">
        <w:rPr>
          <w:rFonts w:ascii="Times New Roman" w:hAnsi="Times New Roman" w:cs="Times New Roman"/>
          <w:color w:val="181A18"/>
          <w:lang w:val="en-GB" w:eastAsia="es-ES_tradnl"/>
        </w:rPr>
        <w:t>Haugeland</w:t>
      </w:r>
      <w:proofErr w:type="spellEnd"/>
      <w:r w:rsidR="00D427DF"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Pr="005922D8">
        <w:rPr>
          <w:rFonts w:ascii="Times New Roman" w:hAnsi="Times New Roman" w:cs="Times New Roman"/>
          <w:color w:val="181A18"/>
          <w:lang w:val="en-GB" w:eastAsia="es-ES_tradnl"/>
        </w:rPr>
        <w:t xml:space="preserve">1990 classic 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>‘</w:t>
      </w:r>
      <w:r w:rsidRPr="005922D8">
        <w:rPr>
          <w:rFonts w:ascii="Times New Roman" w:hAnsi="Times New Roman" w:cs="Times New Roman"/>
          <w:color w:val="181A18"/>
          <w:lang w:val="en-GB" w:eastAsia="es-ES_tradnl"/>
        </w:rPr>
        <w:t>Intentionality All Stars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>’</w:t>
      </w:r>
      <w:r w:rsidRPr="005922D8">
        <w:rPr>
          <w:rFonts w:ascii="Times New Roman" w:hAnsi="Times New Roman" w:cs="Times New Roman"/>
          <w:color w:val="181A18"/>
          <w:lang w:val="en-GB" w:eastAsia="es-ES_tradnl"/>
        </w:rPr>
        <w:t>,</w:t>
      </w:r>
      <w:r w:rsidR="00EE46B7"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Pr="005922D8">
        <w:rPr>
          <w:rFonts w:ascii="Times New Roman" w:hAnsi="Times New Roman" w:cs="Times New Roman"/>
          <w:color w:val="181A18"/>
          <w:lang w:val="en-GB" w:eastAsia="es-ES_tradnl"/>
        </w:rPr>
        <w:t>likens the game of naturalizing content to a baseball game and identifies three main</w:t>
      </w:r>
      <w:r w:rsidR="00EE46B7"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Pr="005922D8">
        <w:rPr>
          <w:rFonts w:ascii="Times New Roman" w:hAnsi="Times New Roman" w:cs="Times New Roman"/>
          <w:color w:val="181A18"/>
          <w:lang w:val="en-GB" w:eastAsia="es-ES_tradnl"/>
        </w:rPr>
        <w:t>strategies that the All Star team in field employs against the Sceptics, who are perpetually up</w:t>
      </w:r>
      <w:r w:rsidR="00EE46B7"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Pr="005922D8">
        <w:rPr>
          <w:rFonts w:ascii="Times New Roman" w:hAnsi="Times New Roman" w:cs="Times New Roman"/>
          <w:color w:val="181A18"/>
          <w:lang w:val="en-GB" w:eastAsia="es-ES_tradnl"/>
        </w:rPr>
        <w:t>at bat. The team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>’</w:t>
      </w:r>
      <w:r w:rsidRPr="005922D8">
        <w:rPr>
          <w:rFonts w:ascii="Times New Roman" w:hAnsi="Times New Roman" w:cs="Times New Roman"/>
          <w:color w:val="181A18"/>
          <w:lang w:val="en-GB" w:eastAsia="es-ES_tradnl"/>
        </w:rPr>
        <w:t>s bases are occupied by different types of players: neo-Cartesians are on first;</w:t>
      </w:r>
      <w:r w:rsidR="00EE46B7"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Pr="005922D8">
        <w:rPr>
          <w:rFonts w:ascii="Times New Roman" w:hAnsi="Times New Roman" w:cs="Times New Roman"/>
          <w:color w:val="181A18"/>
          <w:lang w:val="en-GB" w:eastAsia="es-ES_tradnl"/>
        </w:rPr>
        <w:t>neo-behaviourists are on second base; and neo-pragmatists are on third.</w:t>
      </w:r>
      <w:r w:rsidR="00D427DF"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D427DF" w:rsidRPr="00D427DF">
        <w:rPr>
          <w:rFonts w:ascii="Times New Roman" w:hAnsi="Times New Roman" w:cs="Times New Roman"/>
          <w:color w:val="181A18"/>
          <w:lang w:val="en-GB" w:eastAsia="es-ES_tradnl"/>
        </w:rPr>
        <w:t>Apart from providing this helpful schema for locating three distinct approaches for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D427DF" w:rsidRPr="00D427DF">
        <w:rPr>
          <w:rFonts w:ascii="Times New Roman" w:hAnsi="Times New Roman" w:cs="Times New Roman"/>
          <w:color w:val="181A18"/>
          <w:lang w:val="en-GB" w:eastAsia="es-ES_tradnl"/>
        </w:rPr>
        <w:t xml:space="preserve">addressing the question of how to naturalize content, </w:t>
      </w:r>
      <w:proofErr w:type="spellStart"/>
      <w:r w:rsidR="00D427DF" w:rsidRPr="00D427DF">
        <w:rPr>
          <w:rFonts w:ascii="Times New Roman" w:hAnsi="Times New Roman" w:cs="Times New Roman"/>
          <w:color w:val="181A18"/>
          <w:lang w:val="en-GB" w:eastAsia="es-ES_tradnl"/>
        </w:rPr>
        <w:t>Haugeland</w:t>
      </w:r>
      <w:proofErr w:type="spellEnd"/>
      <w:r w:rsidR="00D427DF" w:rsidRPr="00D427DF">
        <w:rPr>
          <w:rFonts w:ascii="Times New Roman" w:hAnsi="Times New Roman" w:cs="Times New Roman"/>
          <w:color w:val="181A18"/>
          <w:lang w:val="en-GB" w:eastAsia="es-ES_tradnl"/>
        </w:rPr>
        <w:t xml:space="preserve"> also offered a handy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D427DF" w:rsidRPr="00D427DF">
        <w:rPr>
          <w:rFonts w:ascii="Times New Roman" w:hAnsi="Times New Roman" w:cs="Times New Roman"/>
          <w:color w:val="181A18"/>
          <w:lang w:val="en-GB" w:eastAsia="es-ES_tradnl"/>
        </w:rPr>
        <w:t>criterion for distinguishing between those occupying the outfield and infield. For him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D427DF" w:rsidRPr="00D427DF">
        <w:rPr>
          <w:rFonts w:ascii="Times New Roman" w:hAnsi="Times New Roman" w:cs="Times New Roman"/>
          <w:color w:val="181A18"/>
          <w:lang w:val="en-GB" w:eastAsia="es-ES_tradnl"/>
        </w:rPr>
        <w:t>those closest to the action are those with the more developed and well worked out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D427DF" w:rsidRPr="00D427DF">
        <w:rPr>
          <w:rFonts w:ascii="Times New Roman" w:hAnsi="Times New Roman" w:cs="Times New Roman"/>
          <w:color w:val="181A18"/>
          <w:lang w:val="en-GB" w:eastAsia="es-ES_tradnl"/>
        </w:rPr>
        <w:t>naturalistic theories of content.</w:t>
      </w:r>
      <w:r w:rsidR="00EE46B7"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</w:p>
    <w:p w14:paraId="4B8DD25B" w14:textId="74797C83" w:rsidR="00EE46B7" w:rsidRPr="001E3667" w:rsidRDefault="00EE46B7" w:rsidP="00EE46B7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Following </w:t>
      </w:r>
      <w:proofErr w:type="spellStart"/>
      <w:r w:rsidRPr="001E3667">
        <w:rPr>
          <w:rFonts w:ascii="Times New Roman" w:hAnsi="Times New Roman" w:cs="Times New Roman"/>
          <w:color w:val="181A18"/>
          <w:lang w:val="en-GB" w:eastAsia="es-ES_tradnl"/>
        </w:rPr>
        <w:t>Haugeland’s</w:t>
      </w:r>
      <w:proofErr w:type="spellEnd"/>
      <w:r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lead, </w:t>
      </w:r>
      <w:r w:rsidR="00D427DF" w:rsidRPr="001E3667">
        <w:rPr>
          <w:rFonts w:ascii="Times New Roman" w:hAnsi="Times New Roman" w:cs="Times New Roman"/>
          <w:color w:val="181A18"/>
          <w:lang w:val="en-GB" w:eastAsia="es-ES_tradnl"/>
        </w:rPr>
        <w:t>the aim of this semina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>r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D427DF" w:rsidRPr="00D427DF">
        <w:rPr>
          <w:rFonts w:ascii="Times New Roman" w:hAnsi="Times New Roman" w:cs="Times New Roman"/>
          <w:color w:val="181A18"/>
          <w:lang w:val="en-GB" w:eastAsia="es-ES_tradnl"/>
        </w:rPr>
        <w:t>is firmly focused on what</w:t>
      </w:r>
      <w:r w:rsidR="00D427DF" w:rsidRPr="001E3667">
        <w:rPr>
          <w:rFonts w:ascii="Times New Roman" w:hAnsi="Times New Roman" w:cs="Times New Roman"/>
          <w:color w:val="181A18"/>
          <w:lang w:val="en-GB" w:eastAsia="es-ES_tradnl"/>
        </w:rPr>
        <w:t>’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>s happening in the infield. Particular aims</w:t>
      </w:r>
      <w:r w:rsidR="005D24B6">
        <w:rPr>
          <w:rFonts w:ascii="Times New Roman" w:hAnsi="Times New Roman" w:cs="Times New Roman"/>
          <w:color w:val="181A18"/>
          <w:lang w:val="en-GB" w:eastAsia="es-ES_tradnl"/>
        </w:rPr>
        <w:t xml:space="preserve"> of the seminar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are: (1) t</w:t>
      </w:r>
      <w:r w:rsidR="00D427DF" w:rsidRPr="001E3667">
        <w:rPr>
          <w:rFonts w:ascii="Times New Roman" w:hAnsi="Times New Roman" w:cs="Times New Roman"/>
          <w:color w:val="181A18"/>
          <w:lang w:val="en-GB" w:eastAsia="es-ES_tradnl"/>
        </w:rPr>
        <w:t>o assess how things stand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t</w:t>
      </w:r>
      <w:r w:rsidR="00D427DF" w:rsidRPr="001E3667">
        <w:rPr>
          <w:rFonts w:ascii="Times New Roman" w:hAnsi="Times New Roman" w:cs="Times New Roman"/>
          <w:color w:val="181A18"/>
          <w:lang w:val="en-GB" w:eastAsia="es-ES_tradnl"/>
        </w:rPr>
        <w:t>oday</w:t>
      </w:r>
      <w:r w:rsidR="00A85F96">
        <w:rPr>
          <w:rFonts w:ascii="Times New Roman" w:hAnsi="Times New Roman" w:cs="Times New Roman"/>
          <w:color w:val="181A18"/>
          <w:lang w:val="en-GB" w:eastAsia="es-ES_tradnl"/>
        </w:rPr>
        <w:t xml:space="preserve">, three decades 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after </w:t>
      </w:r>
      <w:proofErr w:type="spellStart"/>
      <w:r w:rsidRPr="001E3667">
        <w:rPr>
          <w:rFonts w:ascii="Times New Roman" w:hAnsi="Times New Roman" w:cs="Times New Roman"/>
          <w:color w:val="181A18"/>
          <w:lang w:val="en-GB" w:eastAsia="es-ES_tradnl"/>
        </w:rPr>
        <w:t>Haugeland’s</w:t>
      </w:r>
      <w:proofErr w:type="spellEnd"/>
      <w:r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seminal paper, </w:t>
      </w:r>
      <w:r w:rsidR="00D427DF"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with respect to </w:t>
      </w:r>
      <w:r w:rsidR="00D25DBE">
        <w:rPr>
          <w:rFonts w:ascii="Times New Roman" w:hAnsi="Times New Roman" w:cs="Times New Roman"/>
          <w:color w:val="181A18"/>
          <w:lang w:val="en-GB" w:eastAsia="es-ES_tradnl"/>
        </w:rPr>
        <w:t xml:space="preserve">the </w:t>
      </w:r>
      <w:r w:rsidR="00D427DF" w:rsidRPr="001E3667">
        <w:rPr>
          <w:rFonts w:ascii="Times New Roman" w:hAnsi="Times New Roman" w:cs="Times New Roman"/>
          <w:color w:val="181A18"/>
          <w:lang w:val="en-GB" w:eastAsia="es-ES_tradnl"/>
        </w:rPr>
        <w:t>problem of how to naturalize inte</w:t>
      </w:r>
      <w:r w:rsidRPr="001E3667">
        <w:rPr>
          <w:rFonts w:ascii="Times New Roman" w:hAnsi="Times New Roman" w:cs="Times New Roman"/>
          <w:color w:val="181A18"/>
          <w:lang w:val="en-GB"/>
        </w:rPr>
        <w:t>ntionality, casting a fresh eye over the</w:t>
      </w:r>
      <w:r w:rsidR="00A85F96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Pr="00EE46B7">
        <w:rPr>
          <w:rFonts w:ascii="Times New Roman" w:hAnsi="Times New Roman" w:cs="Times New Roman"/>
          <w:color w:val="181A18"/>
          <w:lang w:val="en-GB" w:eastAsia="es-ES_tradnl"/>
        </w:rPr>
        <w:t>current state of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play on each of the bases; and (2) to diagnose</w:t>
      </w:r>
      <w:r w:rsidRPr="00EE46B7">
        <w:rPr>
          <w:rFonts w:ascii="Times New Roman" w:hAnsi="Times New Roman" w:cs="Times New Roman"/>
          <w:color w:val="181A18"/>
          <w:lang w:val="en-GB" w:eastAsia="es-ES_tradnl"/>
        </w:rPr>
        <w:t xml:space="preserve"> the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root causes of the fundamental </w:t>
      </w:r>
      <w:r w:rsidRPr="00EE46B7">
        <w:rPr>
          <w:rFonts w:ascii="Times New Roman" w:hAnsi="Times New Roman" w:cs="Times New Roman"/>
          <w:color w:val="181A18"/>
          <w:lang w:val="en-GB" w:eastAsia="es-ES_tradnl"/>
        </w:rPr>
        <w:t>problems that have prevented the All Stars from winning the game to</w:t>
      </w:r>
      <w:r w:rsidRPr="001E3667">
        <w:rPr>
          <w:rFonts w:ascii="Times New Roman" w:hAnsi="Times New Roman" w:cs="Times New Roman"/>
          <w:color w:val="181A18"/>
          <w:lang w:val="en-GB" w:eastAsia="es-ES_tradnl"/>
        </w:rPr>
        <w:t xml:space="preserve"> date, and discuss possible alternative strategies to address it that have been developed more recently in the field.</w:t>
      </w:r>
    </w:p>
    <w:p w14:paraId="03D69336" w14:textId="77777777" w:rsidR="00EE46B7" w:rsidRPr="001E3667" w:rsidRDefault="00EE46B7" w:rsidP="00EE46B7">
      <w:pPr>
        <w:rPr>
          <w:rFonts w:ascii="Times New Roman" w:hAnsi="Times New Roman" w:cs="Times New Roman"/>
          <w:color w:val="181A18"/>
          <w:lang w:val="en-GB" w:eastAsia="es-ES_tradnl"/>
        </w:rPr>
      </w:pPr>
    </w:p>
    <w:p w14:paraId="3262FC48" w14:textId="1C579FF7" w:rsidR="00B25E45" w:rsidRPr="00EB4988" w:rsidRDefault="00EB4988" w:rsidP="00EE46B7">
      <w:pPr>
        <w:rPr>
          <w:rFonts w:ascii="Times New Roman" w:hAnsi="Times New Roman" w:cs="Times New Roman"/>
          <w:b/>
          <w:lang w:val="en-GB"/>
        </w:rPr>
      </w:pPr>
      <w:r w:rsidRPr="00EB4988">
        <w:rPr>
          <w:rFonts w:ascii="Times New Roman" w:hAnsi="Times New Roman" w:cs="Times New Roman"/>
          <w:b/>
          <w:lang w:val="en-GB"/>
        </w:rPr>
        <w:t>Aims</w:t>
      </w:r>
    </w:p>
    <w:p w14:paraId="79AB7694" w14:textId="77777777" w:rsidR="00EB4988" w:rsidRDefault="00EB4988" w:rsidP="00EE46B7">
      <w:pPr>
        <w:rPr>
          <w:rFonts w:ascii="Times New Roman" w:hAnsi="Times New Roman" w:cs="Times New Roman"/>
          <w:lang w:val="en-GB"/>
        </w:rPr>
      </w:pPr>
    </w:p>
    <w:p w14:paraId="24FF7A87" w14:textId="68A09B06" w:rsidR="00EE46B7" w:rsidRPr="00EF5671" w:rsidRDefault="006B7450" w:rsidP="00EE46B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Upon completion of the course</w:t>
      </w:r>
      <w:r w:rsidR="00EB4988">
        <w:rPr>
          <w:rFonts w:ascii="Times New Roman" w:hAnsi="Times New Roman" w:cs="Times New Roman"/>
          <w:lang w:val="en-GB"/>
        </w:rPr>
        <w:t xml:space="preserve">, the students </w:t>
      </w:r>
      <w:r w:rsidR="00236CEE">
        <w:rPr>
          <w:rFonts w:ascii="Times New Roman" w:hAnsi="Times New Roman" w:cs="Times New Roman"/>
          <w:lang w:val="en-GB"/>
        </w:rPr>
        <w:t xml:space="preserve">should </w:t>
      </w:r>
      <w:r w:rsidR="00EB4988">
        <w:rPr>
          <w:rFonts w:ascii="Times New Roman" w:hAnsi="Times New Roman" w:cs="Times New Roman"/>
          <w:lang w:val="en-GB"/>
        </w:rPr>
        <w:t xml:space="preserve">be able </w:t>
      </w:r>
      <w:r w:rsidR="00236CEE">
        <w:rPr>
          <w:rFonts w:ascii="Times New Roman" w:hAnsi="Times New Roman" w:cs="Times New Roman"/>
          <w:lang w:val="en-GB"/>
        </w:rPr>
        <w:t>to</w:t>
      </w:r>
    </w:p>
    <w:p w14:paraId="26B04609" w14:textId="77777777" w:rsidR="00DC40F0" w:rsidRPr="00EF5671" w:rsidRDefault="00DC40F0" w:rsidP="00EE46B7">
      <w:pPr>
        <w:rPr>
          <w:rFonts w:ascii="Times New Roman" w:hAnsi="Times New Roman" w:cs="Times New Roman"/>
          <w:lang w:val="en-GB"/>
        </w:rPr>
      </w:pPr>
    </w:p>
    <w:p w14:paraId="780C53D9" w14:textId="416A63BC" w:rsidR="00EE46B7" w:rsidRPr="00EF5671" w:rsidRDefault="003250A6" w:rsidP="00EE46B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understand current debates about the possibility of naturalizing intentionality, the main challenges</w:t>
      </w:r>
      <w:r w:rsidR="00B242B4">
        <w:rPr>
          <w:rFonts w:ascii="Times New Roman" w:hAnsi="Times New Roman" w:cs="Times New Roman"/>
          <w:lang w:val="en-GB"/>
        </w:rPr>
        <w:t xml:space="preserve"> to address</w:t>
      </w:r>
      <w:r>
        <w:rPr>
          <w:rFonts w:ascii="Times New Roman" w:hAnsi="Times New Roman" w:cs="Times New Roman"/>
          <w:lang w:val="en-GB"/>
        </w:rPr>
        <w:t xml:space="preserve"> and different strategies to meet them.</w:t>
      </w:r>
    </w:p>
    <w:p w14:paraId="0BF99EA0" w14:textId="1B19A4BA" w:rsidR="00EE46B7" w:rsidRPr="00EF5671" w:rsidRDefault="00F55FBF" w:rsidP="00EE46B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become familiar with </w:t>
      </w:r>
      <w:r w:rsidR="003250A6">
        <w:rPr>
          <w:rFonts w:ascii="Times New Roman" w:hAnsi="Times New Roman" w:cs="Times New Roman"/>
          <w:lang w:val="en-GB"/>
        </w:rPr>
        <w:t xml:space="preserve">different approaches to </w:t>
      </w:r>
      <w:r w:rsidR="00B242B4">
        <w:rPr>
          <w:rFonts w:ascii="Times New Roman" w:hAnsi="Times New Roman" w:cs="Times New Roman"/>
          <w:lang w:val="en-GB"/>
        </w:rPr>
        <w:t>intentionality.</w:t>
      </w:r>
    </w:p>
    <w:p w14:paraId="61D53F31" w14:textId="42453B13" w:rsidR="00DC40F0" w:rsidRPr="00EF5671" w:rsidRDefault="003250A6" w:rsidP="00DC40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understand the </w:t>
      </w:r>
      <w:r w:rsidR="00B25E45">
        <w:rPr>
          <w:rFonts w:ascii="Times New Roman" w:hAnsi="Times New Roman" w:cs="Times New Roman"/>
          <w:lang w:val="en-GB"/>
        </w:rPr>
        <w:t xml:space="preserve">difference/relations between </w:t>
      </w:r>
      <w:r>
        <w:rPr>
          <w:rFonts w:ascii="Times New Roman" w:hAnsi="Times New Roman" w:cs="Times New Roman"/>
          <w:lang w:val="en-GB"/>
        </w:rPr>
        <w:t xml:space="preserve">biological, social and </w:t>
      </w:r>
      <w:proofErr w:type="spellStart"/>
      <w:r>
        <w:rPr>
          <w:rFonts w:ascii="Times New Roman" w:hAnsi="Times New Roman" w:cs="Times New Roman"/>
          <w:lang w:val="en-GB"/>
        </w:rPr>
        <w:t>contentful</w:t>
      </w:r>
      <w:proofErr w:type="spellEnd"/>
      <w:r>
        <w:rPr>
          <w:rFonts w:ascii="Times New Roman" w:hAnsi="Times New Roman" w:cs="Times New Roman"/>
          <w:lang w:val="en-GB"/>
        </w:rPr>
        <w:t xml:space="preserve"> norms </w:t>
      </w:r>
      <w:r w:rsidR="00B25E45">
        <w:rPr>
          <w:rFonts w:ascii="Times New Roman" w:hAnsi="Times New Roman" w:cs="Times New Roman"/>
          <w:lang w:val="en-GB"/>
        </w:rPr>
        <w:t xml:space="preserve">and their roles </w:t>
      </w:r>
      <w:r>
        <w:rPr>
          <w:rFonts w:ascii="Times New Roman" w:hAnsi="Times New Roman" w:cs="Times New Roman"/>
          <w:lang w:val="en-GB"/>
        </w:rPr>
        <w:t xml:space="preserve">in a characterization of intentionality. </w:t>
      </w:r>
    </w:p>
    <w:p w14:paraId="2224E994" w14:textId="5A2965CF" w:rsidR="003250A6" w:rsidRDefault="003250A6" w:rsidP="00DC40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become familiar with some debates in evolutionary theory and their relevance for the question concerning the origins </w:t>
      </w:r>
      <w:r w:rsidR="00B242B4">
        <w:rPr>
          <w:rFonts w:ascii="Times New Roman" w:hAnsi="Times New Roman" w:cs="Times New Roman"/>
          <w:lang w:val="en-GB"/>
        </w:rPr>
        <w:t xml:space="preserve">and nature </w:t>
      </w:r>
      <w:r>
        <w:rPr>
          <w:rFonts w:ascii="Times New Roman" w:hAnsi="Times New Roman" w:cs="Times New Roman"/>
          <w:lang w:val="en-GB"/>
        </w:rPr>
        <w:t>of intentionality.</w:t>
      </w:r>
    </w:p>
    <w:p w14:paraId="7AF5B587" w14:textId="007531D8" w:rsidR="00EE46B7" w:rsidRPr="00EF5671" w:rsidRDefault="003250A6" w:rsidP="00DC40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engage in philosophical discussion, look for the relevant literature and construct properly philosophical arguments. </w:t>
      </w:r>
    </w:p>
    <w:p w14:paraId="09838B7D" w14:textId="74F82C3A" w:rsidR="00EE46B7" w:rsidRPr="00EF5671" w:rsidRDefault="003250A6" w:rsidP="003250A6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 w:cs="Times New Roman"/>
          <w:lang w:val="en-GB"/>
        </w:rPr>
        <w:t>write a philosophical paper contributing to the debate on</w:t>
      </w:r>
      <w:r w:rsidR="00B242B4">
        <w:rPr>
          <w:rFonts w:ascii="Times New Roman" w:hAnsi="Times New Roman" w:cs="Times New Roman"/>
          <w:lang w:val="en-GB"/>
        </w:rPr>
        <w:t xml:space="preserve"> the </w:t>
      </w:r>
      <w:proofErr w:type="spellStart"/>
      <w:r w:rsidR="00B242B4">
        <w:rPr>
          <w:rFonts w:ascii="Times New Roman" w:hAnsi="Times New Roman" w:cs="Times New Roman"/>
          <w:lang w:val="en-GB"/>
        </w:rPr>
        <w:t>propospect</w:t>
      </w:r>
      <w:proofErr w:type="spellEnd"/>
      <w:r w:rsidR="00B242B4">
        <w:rPr>
          <w:rFonts w:ascii="Times New Roman" w:hAnsi="Times New Roman" w:cs="Times New Roman"/>
          <w:lang w:val="en-GB"/>
        </w:rPr>
        <w:t xml:space="preserve"> of a naturalistic account of</w:t>
      </w:r>
      <w:r>
        <w:rPr>
          <w:rFonts w:ascii="Times New Roman" w:hAnsi="Times New Roman" w:cs="Times New Roman"/>
          <w:lang w:val="en-GB"/>
        </w:rPr>
        <w:t xml:space="preserve"> intentionality.</w:t>
      </w:r>
      <w:r w:rsidRPr="00EF5671">
        <w:rPr>
          <w:lang w:val="en-GB"/>
        </w:rPr>
        <w:t xml:space="preserve"> </w:t>
      </w:r>
    </w:p>
    <w:p w14:paraId="23D101A6" w14:textId="550D1D9E" w:rsidR="00D17040" w:rsidRPr="00A85F96" w:rsidRDefault="00D17040" w:rsidP="00A85F96">
      <w:pPr>
        <w:rPr>
          <w:rStyle w:val="apple-converted-space"/>
          <w:rFonts w:ascii="Times New Roman" w:hAnsi="Times New Roman" w:cs="Times New Roman"/>
          <w:color w:val="181A18"/>
          <w:lang w:val="en-GB" w:eastAsia="es-ES_tradnl"/>
        </w:rPr>
      </w:pPr>
      <w:r w:rsidRPr="00EF5671">
        <w:rPr>
          <w:rStyle w:val="apple-converted-space"/>
          <w:rFonts w:ascii="Times New Roman" w:hAnsi="Times New Roman" w:cs="Times New Roman"/>
          <w:lang w:val="en-GB"/>
        </w:rPr>
        <w:t> </w:t>
      </w:r>
    </w:p>
    <w:p w14:paraId="6CA4CE84" w14:textId="01619A52" w:rsidR="00410390" w:rsidRPr="003250A6" w:rsidRDefault="003250A6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Style w:val="apple-converted-space"/>
          <w:rFonts w:ascii="Times New Roman" w:hAnsi="Times New Roman"/>
          <w:b/>
          <w:sz w:val="24"/>
          <w:szCs w:val="24"/>
          <w:lang w:val="en-GB"/>
        </w:rPr>
        <w:t>Contents</w:t>
      </w:r>
      <w:r w:rsidR="00D17040" w:rsidRPr="003250A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7DBFE684" w14:textId="77777777" w:rsidR="00410390" w:rsidRDefault="00410390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4A21674A" w14:textId="22AAD96F" w:rsidR="008A6E4B" w:rsidRPr="00A85F96" w:rsidRDefault="001E6393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A85F96">
        <w:rPr>
          <w:rFonts w:ascii="Times New Roman" w:hAnsi="Times New Roman"/>
          <w:b/>
          <w:sz w:val="24"/>
          <w:szCs w:val="24"/>
          <w:lang w:val="en-GB"/>
        </w:rPr>
        <w:t>Naturalizing Intentionality</w:t>
      </w:r>
      <w:r w:rsidR="008A6E4B" w:rsidRPr="00A85F9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>(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Monday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6</w:t>
      </w:r>
      <w:r w:rsidR="00A85F96" w:rsidRPr="00A85F96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Wednesday</w:t>
      </w:r>
      <w:r w:rsidR="00A85F96" w:rsidRPr="00A85F96">
        <w:rPr>
          <w:rFonts w:ascii="Times New Roman" w:hAnsi="Times New Roman"/>
          <w:b/>
          <w:sz w:val="24"/>
          <w:szCs w:val="24"/>
          <w:lang w:val="en-GB"/>
        </w:rPr>
        <w:t xml:space="preserve"> 8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) </w:t>
      </w:r>
    </w:p>
    <w:p w14:paraId="02968307" w14:textId="77777777" w:rsidR="00A85F96" w:rsidRDefault="00A85F96" w:rsidP="00A85F96">
      <w:pPr>
        <w:pStyle w:val="p1"/>
        <w:ind w:left="360"/>
        <w:rPr>
          <w:rFonts w:ascii="Times New Roman" w:hAnsi="Times New Roman"/>
          <w:sz w:val="24"/>
          <w:szCs w:val="24"/>
          <w:lang w:val="en-GB"/>
        </w:rPr>
      </w:pPr>
    </w:p>
    <w:p w14:paraId="75C677B3" w14:textId="18C9F5CA" w:rsidR="00330AE8" w:rsidRPr="003250A6" w:rsidRDefault="003250A6" w:rsidP="00A85F9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Mandatory Readings.</w:t>
      </w:r>
      <w:r w:rsidR="00330AE8" w:rsidRPr="003250A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29B5FD5F" w14:textId="77777777" w:rsidR="00330AE8" w:rsidRPr="00EF5671" w:rsidRDefault="00330AE8" w:rsidP="00330AE8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50E1D18A" w14:textId="77777777" w:rsidR="00F55FBF" w:rsidRPr="00F55FBF" w:rsidRDefault="003250A6" w:rsidP="00F55FBF">
      <w:pPr>
        <w:pStyle w:val="p1"/>
        <w:numPr>
          <w:ilvl w:val="0"/>
          <w:numId w:val="5"/>
        </w:num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Haug</w:t>
      </w:r>
      <w:r w:rsidR="00330AE8" w:rsidRPr="00EF5671">
        <w:rPr>
          <w:rFonts w:ascii="Times New Roman" w:hAnsi="Times New Roman"/>
          <w:sz w:val="24"/>
          <w:szCs w:val="24"/>
          <w:lang w:val="en-GB"/>
        </w:rPr>
        <w:t>eland</w:t>
      </w:r>
      <w:proofErr w:type="spellEnd"/>
      <w:r w:rsidR="00330AE8" w:rsidRPr="00EF5671">
        <w:rPr>
          <w:rFonts w:ascii="Times New Roman" w:hAnsi="Times New Roman"/>
          <w:sz w:val="24"/>
          <w:szCs w:val="24"/>
          <w:lang w:val="en-GB"/>
        </w:rPr>
        <w:t xml:space="preserve">, J. “Intentionality all Stars”, </w:t>
      </w:r>
      <w:r w:rsidR="00330AE8" w:rsidRPr="00EF5671">
        <w:rPr>
          <w:rFonts w:ascii="Times New Roman" w:hAnsi="Times New Roman"/>
          <w:i/>
          <w:sz w:val="24"/>
          <w:szCs w:val="24"/>
          <w:lang w:val="en-GB"/>
        </w:rPr>
        <w:t>Philosophical Perspectives</w:t>
      </w:r>
      <w:r w:rsidR="00330AE8" w:rsidRPr="00EF5671">
        <w:rPr>
          <w:rFonts w:ascii="Times New Roman" w:hAnsi="Times New Roman"/>
          <w:sz w:val="24"/>
          <w:szCs w:val="24"/>
          <w:lang w:val="en-GB"/>
        </w:rPr>
        <w:t>, 4, 383–4</w:t>
      </w:r>
      <w:r w:rsidR="00410390">
        <w:rPr>
          <w:rFonts w:ascii="Times New Roman" w:hAnsi="Times New Roman"/>
          <w:sz w:val="24"/>
          <w:szCs w:val="24"/>
          <w:lang w:val="en-GB"/>
        </w:rPr>
        <w:t>2.</w:t>
      </w:r>
    </w:p>
    <w:p w14:paraId="1B6E1ED1" w14:textId="77777777" w:rsidR="00F55FBF" w:rsidRPr="00F55FBF" w:rsidRDefault="00F55FBF" w:rsidP="00F55FBF">
      <w:pPr>
        <w:pStyle w:val="p1"/>
        <w:ind w:left="1080"/>
        <w:rPr>
          <w:rFonts w:ascii="Times New Roman" w:hAnsi="Times New Roman"/>
          <w:lang w:val="en-GB"/>
        </w:rPr>
      </w:pPr>
    </w:p>
    <w:p w14:paraId="3B44D3F0" w14:textId="6F023BBC" w:rsidR="00F55FBF" w:rsidRPr="00F55FBF" w:rsidRDefault="008A6E4B" w:rsidP="00F55FBF">
      <w:pPr>
        <w:pStyle w:val="p1"/>
        <w:numPr>
          <w:ilvl w:val="0"/>
          <w:numId w:val="5"/>
        </w:numPr>
        <w:rPr>
          <w:rFonts w:ascii="Times New Roman" w:hAnsi="Times New Roman"/>
          <w:lang w:val="en-GB"/>
        </w:rPr>
      </w:pPr>
      <w:proofErr w:type="spellStart"/>
      <w:r w:rsidRPr="00F55FBF">
        <w:rPr>
          <w:rFonts w:ascii="Times New Roman" w:hAnsi="Times New Roman"/>
          <w:sz w:val="24"/>
          <w:szCs w:val="24"/>
          <w:lang w:val="en-GB"/>
        </w:rPr>
        <w:t>Haugeland</w:t>
      </w:r>
      <w:proofErr w:type="spellEnd"/>
      <w:r w:rsidRPr="00F55FBF">
        <w:rPr>
          <w:rFonts w:ascii="Times New Roman" w:hAnsi="Times New Roman"/>
          <w:sz w:val="24"/>
          <w:szCs w:val="24"/>
          <w:lang w:val="en-GB"/>
        </w:rPr>
        <w:t>, J. “Truth and Rule-Following”</w:t>
      </w:r>
      <w:r w:rsidR="00F55FBF" w:rsidRPr="00772C49">
        <w:rPr>
          <w:rFonts w:ascii="Times New Roman" w:hAnsi="Times New Roman"/>
          <w:color w:val="181A18"/>
          <w:lang w:val="en-US"/>
        </w:rPr>
        <w:t xml:space="preserve"> </w:t>
      </w:r>
      <w:r w:rsidR="00F55FBF" w:rsidRPr="00772C49">
        <w:rPr>
          <w:rFonts w:ascii="Times New Roman" w:hAnsi="Times New Roman"/>
          <w:color w:val="181A18"/>
          <w:sz w:val="24"/>
          <w:szCs w:val="24"/>
          <w:lang w:val="en-US"/>
        </w:rPr>
        <w:t xml:space="preserve">In </w:t>
      </w:r>
      <w:r w:rsidR="00F55FBF" w:rsidRPr="00772C49">
        <w:rPr>
          <w:rFonts w:ascii="Times New Roman" w:hAnsi="Times New Roman"/>
          <w:i/>
          <w:color w:val="181A18"/>
          <w:sz w:val="24"/>
          <w:szCs w:val="24"/>
          <w:lang w:val="en-US"/>
        </w:rPr>
        <w:t>Having thought: Essays in the metaphysics of mind</w:t>
      </w:r>
      <w:r w:rsidR="00F55FBF" w:rsidRPr="00772C49">
        <w:rPr>
          <w:rFonts w:ascii="Times New Roman" w:hAnsi="Times New Roman"/>
          <w:color w:val="181A18"/>
          <w:sz w:val="24"/>
          <w:szCs w:val="24"/>
          <w:lang w:val="en-US"/>
        </w:rPr>
        <w:t xml:space="preserve"> (pp.</w:t>
      </w:r>
      <w:r w:rsidR="00F55FBF" w:rsidRPr="00772C49">
        <w:rPr>
          <w:rFonts w:ascii="Times New Roman" w:hAnsi="Times New Roman"/>
          <w:color w:val="181A18"/>
          <w:lang w:val="en-US"/>
        </w:rPr>
        <w:t xml:space="preserve"> </w:t>
      </w:r>
      <w:r w:rsidR="00F55FBF" w:rsidRPr="00772C49">
        <w:rPr>
          <w:rFonts w:ascii="Times New Roman" w:hAnsi="Times New Roman"/>
          <w:color w:val="181A18"/>
          <w:sz w:val="24"/>
          <w:szCs w:val="24"/>
          <w:lang w:val="en-US"/>
        </w:rPr>
        <w:t xml:space="preserve">305–361). </w:t>
      </w:r>
      <w:r w:rsidR="00F55FBF">
        <w:rPr>
          <w:rFonts w:ascii="Times New Roman" w:hAnsi="Times New Roman"/>
          <w:color w:val="181A18"/>
          <w:sz w:val="24"/>
          <w:szCs w:val="24"/>
        </w:rPr>
        <w:t>Cambridge: Harvard UP</w:t>
      </w:r>
      <w:r w:rsidR="00F55FBF" w:rsidRPr="00F55FBF">
        <w:rPr>
          <w:rFonts w:ascii="Times New Roman" w:hAnsi="Times New Roman"/>
          <w:color w:val="181A18"/>
          <w:sz w:val="24"/>
          <w:szCs w:val="24"/>
        </w:rPr>
        <w:t>.</w:t>
      </w:r>
    </w:p>
    <w:p w14:paraId="7E846576" w14:textId="72F82EF8" w:rsidR="008A6E4B" w:rsidRPr="00A85F96" w:rsidRDefault="008A6E4B" w:rsidP="00F55FBF">
      <w:pPr>
        <w:pStyle w:val="p1"/>
        <w:ind w:left="360"/>
        <w:rPr>
          <w:rFonts w:ascii="Times New Roman" w:hAnsi="Times New Roman"/>
          <w:lang w:val="en-GB"/>
        </w:rPr>
      </w:pPr>
    </w:p>
    <w:p w14:paraId="6DCAD71C" w14:textId="77777777" w:rsidR="00A85F96" w:rsidRDefault="00A85F96" w:rsidP="00A85F96">
      <w:pPr>
        <w:pStyle w:val="p1"/>
        <w:rPr>
          <w:rFonts w:ascii="Times New Roman" w:hAnsi="Times New Roman"/>
          <w:lang w:val="en-GB"/>
        </w:rPr>
      </w:pPr>
    </w:p>
    <w:p w14:paraId="79091DD8" w14:textId="39DAB2C1" w:rsidR="00A85F96" w:rsidRPr="003250A6" w:rsidRDefault="003250A6" w:rsidP="00A85F9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Further Readings.</w:t>
      </w:r>
    </w:p>
    <w:p w14:paraId="19AB3FE4" w14:textId="77777777" w:rsidR="00A85F96" w:rsidRDefault="00A85F96" w:rsidP="00A85F96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069498CE" w14:textId="2B0805EA" w:rsidR="00A85F96" w:rsidRPr="005D24B6" w:rsidRDefault="00A85F96" w:rsidP="00A85F96">
      <w:pPr>
        <w:pStyle w:val="p1"/>
        <w:numPr>
          <w:ilvl w:val="0"/>
          <w:numId w:val="15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Rouse, J. </w:t>
      </w:r>
      <w:r w:rsidRPr="00A85F96">
        <w:rPr>
          <w:rFonts w:ascii="Times New Roman" w:hAnsi="Times New Roman"/>
          <w:i/>
          <w:sz w:val="24"/>
          <w:szCs w:val="24"/>
          <w:lang w:val="en-GB"/>
        </w:rPr>
        <w:t>Articulating the world</w:t>
      </w:r>
      <w:r>
        <w:rPr>
          <w:rFonts w:ascii="Times New Roman" w:hAnsi="Times New Roman"/>
          <w:sz w:val="24"/>
          <w:szCs w:val="24"/>
          <w:lang w:val="en-GB"/>
        </w:rPr>
        <w:t>, Chicago UP: Chicago, 2015 chapter II.</w:t>
      </w:r>
    </w:p>
    <w:p w14:paraId="133F0038" w14:textId="77777777" w:rsidR="005D24B6" w:rsidRPr="00410390" w:rsidRDefault="005D24B6" w:rsidP="005D24B6">
      <w:pPr>
        <w:pStyle w:val="p1"/>
        <w:rPr>
          <w:rFonts w:ascii="Times New Roman" w:hAnsi="Times New Roman"/>
          <w:lang w:val="en-GB"/>
        </w:rPr>
      </w:pPr>
    </w:p>
    <w:p w14:paraId="209266E1" w14:textId="77777777" w:rsidR="00410390" w:rsidRDefault="00410390" w:rsidP="00410390">
      <w:pPr>
        <w:pStyle w:val="p1"/>
        <w:ind w:left="360"/>
        <w:rPr>
          <w:rFonts w:ascii="Times New Roman" w:hAnsi="Times New Roman"/>
          <w:sz w:val="24"/>
          <w:szCs w:val="24"/>
          <w:lang w:val="en-GB"/>
        </w:rPr>
      </w:pPr>
    </w:p>
    <w:p w14:paraId="639E62B6" w14:textId="650CD2C4" w:rsidR="00410390" w:rsidRDefault="00410390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A85F96">
        <w:rPr>
          <w:rFonts w:ascii="Times New Roman" w:hAnsi="Times New Roman"/>
          <w:b/>
          <w:sz w:val="24"/>
          <w:szCs w:val="24"/>
          <w:lang w:val="en-GB"/>
        </w:rPr>
        <w:t>The Neo-</w:t>
      </w:r>
      <w:proofErr w:type="spellStart"/>
      <w:r w:rsidRPr="00A85F96">
        <w:rPr>
          <w:rFonts w:ascii="Times New Roman" w:hAnsi="Times New Roman"/>
          <w:b/>
          <w:sz w:val="24"/>
          <w:szCs w:val="24"/>
          <w:lang w:val="en-GB"/>
        </w:rPr>
        <w:t>cartesian</w:t>
      </w:r>
      <w:proofErr w:type="spellEnd"/>
      <w:r w:rsidRPr="00A85F96">
        <w:rPr>
          <w:rFonts w:ascii="Times New Roman" w:hAnsi="Times New Roman"/>
          <w:b/>
          <w:sz w:val="24"/>
          <w:szCs w:val="24"/>
          <w:lang w:val="en-GB"/>
        </w:rPr>
        <w:t xml:space="preserve"> approach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Monday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13</w:t>
      </w:r>
      <w:r w:rsidR="00A85F96" w:rsidRPr="00A85F96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Wednesday</w:t>
      </w:r>
      <w:r w:rsidR="00A85F96" w:rsidRPr="00A85F96">
        <w:rPr>
          <w:rFonts w:ascii="Times New Roman" w:hAnsi="Times New Roman"/>
          <w:b/>
          <w:sz w:val="24"/>
          <w:szCs w:val="24"/>
          <w:lang w:val="en-GB"/>
        </w:rPr>
        <w:t xml:space="preserve"> 22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117F2077" w14:textId="77777777" w:rsidR="00A85F96" w:rsidRDefault="00A85F96" w:rsidP="00A85F96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5A4631A2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 xml:space="preserve">Mandatory Readings. </w:t>
      </w:r>
    </w:p>
    <w:p w14:paraId="327B0D83" w14:textId="77777777" w:rsidR="00410390" w:rsidRDefault="00410390" w:rsidP="00271C79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78CB73EE" w14:textId="0CB5EDD1" w:rsidR="008A6E4B" w:rsidRPr="008A6E4B" w:rsidRDefault="001E6393" w:rsidP="008A6E4B">
      <w:pPr>
        <w:pStyle w:val="p1"/>
        <w:numPr>
          <w:ilvl w:val="0"/>
          <w:numId w:val="14"/>
        </w:numPr>
        <w:rPr>
          <w:rFonts w:ascii="Times New Roman" w:hAnsi="Times New Roman"/>
          <w:sz w:val="24"/>
          <w:szCs w:val="24"/>
          <w:lang w:val="en-GB"/>
        </w:rPr>
      </w:pPr>
      <w:r w:rsidRPr="00410390">
        <w:rPr>
          <w:rFonts w:ascii="Times New Roman" w:hAnsi="Times New Roman"/>
          <w:sz w:val="24"/>
          <w:szCs w:val="24"/>
          <w:lang w:val="en-GB"/>
        </w:rPr>
        <w:t>Millikan, Ruth Garrett. “</w:t>
      </w:r>
      <w:proofErr w:type="spellStart"/>
      <w:r w:rsidRPr="00410390">
        <w:rPr>
          <w:rFonts w:ascii="Times New Roman" w:hAnsi="Times New Roman"/>
          <w:sz w:val="24"/>
          <w:szCs w:val="24"/>
          <w:lang w:val="en-GB"/>
        </w:rPr>
        <w:t>Biosemantics</w:t>
      </w:r>
      <w:proofErr w:type="spellEnd"/>
      <w:r w:rsidRPr="00410390">
        <w:rPr>
          <w:rFonts w:ascii="Times New Roman" w:hAnsi="Times New Roman"/>
          <w:sz w:val="24"/>
          <w:szCs w:val="24"/>
          <w:lang w:val="en-GB"/>
        </w:rPr>
        <w:t xml:space="preserve">.” </w:t>
      </w:r>
      <w:r w:rsidRPr="00410390">
        <w:rPr>
          <w:rFonts w:ascii="Times New Roman" w:hAnsi="Times New Roman"/>
          <w:i/>
          <w:sz w:val="24"/>
          <w:szCs w:val="24"/>
          <w:lang w:val="en-GB"/>
        </w:rPr>
        <w:t>Journal of Philosophy</w:t>
      </w:r>
      <w:r w:rsidRPr="00410390">
        <w:rPr>
          <w:rFonts w:ascii="Times New Roman" w:hAnsi="Times New Roman"/>
          <w:sz w:val="24"/>
          <w:szCs w:val="24"/>
          <w:lang w:val="en-GB"/>
        </w:rPr>
        <w:t xml:space="preserve"> 86, no. 6 (1989): 281–97.</w:t>
      </w:r>
    </w:p>
    <w:p w14:paraId="3E525D20" w14:textId="21CD4D83" w:rsidR="008A6E4B" w:rsidRPr="008A6E4B" w:rsidRDefault="008A6E4B" w:rsidP="008A6E4B">
      <w:pPr>
        <w:pStyle w:val="p1"/>
        <w:numPr>
          <w:ilvl w:val="0"/>
          <w:numId w:val="14"/>
        </w:numPr>
        <w:rPr>
          <w:rFonts w:ascii="Times New Roman" w:hAnsi="Times New Roman"/>
          <w:color w:val="181A18"/>
          <w:sz w:val="24"/>
          <w:szCs w:val="24"/>
          <w:lang w:val="en-GB"/>
        </w:rPr>
      </w:pPr>
      <w:r w:rsidRPr="00EF5671">
        <w:rPr>
          <w:rFonts w:ascii="Times New Roman" w:hAnsi="Times New Roman"/>
          <w:sz w:val="24"/>
          <w:szCs w:val="24"/>
          <w:lang w:val="en-GB"/>
        </w:rPr>
        <w:t xml:space="preserve">Godfrey-Smith, Peter. “Signals, Icons, and Beliefs.” (and reply) In </w:t>
      </w:r>
      <w:r w:rsidRPr="00EF5671">
        <w:rPr>
          <w:rFonts w:ascii="Times New Roman" w:hAnsi="Times New Roman"/>
          <w:i/>
          <w:iCs/>
          <w:sz w:val="24"/>
          <w:szCs w:val="24"/>
          <w:lang w:val="en-GB"/>
        </w:rPr>
        <w:t>Millikan and Her Critics</w:t>
      </w:r>
      <w:r w:rsidRPr="00EF5671">
        <w:rPr>
          <w:rFonts w:ascii="Times New Roman" w:hAnsi="Times New Roman"/>
          <w:sz w:val="24"/>
          <w:szCs w:val="24"/>
          <w:lang w:val="en-GB"/>
        </w:rPr>
        <w:t>, 41–62.</w:t>
      </w:r>
    </w:p>
    <w:p w14:paraId="69B9C047" w14:textId="77777777" w:rsidR="00EE46B7" w:rsidRPr="00EF5671" w:rsidRDefault="00EE46B7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2C8C17A5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Further Readings.</w:t>
      </w:r>
    </w:p>
    <w:p w14:paraId="6EDDB6F2" w14:textId="77777777" w:rsidR="00624ADB" w:rsidRPr="00EF5671" w:rsidRDefault="00624ADB" w:rsidP="003F0301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099E67A7" w14:textId="77777777" w:rsidR="003F0301" w:rsidRPr="00EF5671" w:rsidRDefault="003F0301" w:rsidP="003F0301">
      <w:pPr>
        <w:pStyle w:val="p1"/>
        <w:numPr>
          <w:ilvl w:val="0"/>
          <w:numId w:val="6"/>
        </w:numPr>
        <w:rPr>
          <w:rFonts w:ascii="Times New Roman" w:hAnsi="Times New Roman"/>
          <w:color w:val="181A18"/>
          <w:sz w:val="24"/>
          <w:szCs w:val="24"/>
          <w:lang w:val="en-GB"/>
        </w:rPr>
      </w:pPr>
      <w:proofErr w:type="spellStart"/>
      <w:r w:rsidRPr="00EF5671">
        <w:rPr>
          <w:rFonts w:ascii="Times New Roman" w:hAnsi="Times New Roman"/>
          <w:color w:val="181A18"/>
          <w:sz w:val="24"/>
          <w:szCs w:val="24"/>
          <w:lang w:val="en-GB"/>
        </w:rPr>
        <w:t>Fodor</w:t>
      </w:r>
      <w:proofErr w:type="spellEnd"/>
      <w:r w:rsidRPr="00EF5671">
        <w:rPr>
          <w:rFonts w:ascii="Times New Roman" w:hAnsi="Times New Roman"/>
          <w:color w:val="181A18"/>
          <w:sz w:val="24"/>
          <w:szCs w:val="24"/>
          <w:lang w:val="en-GB"/>
        </w:rPr>
        <w:t xml:space="preserve">, J. (1990). </w:t>
      </w:r>
      <w:r w:rsidRPr="00EF5671">
        <w:rPr>
          <w:rFonts w:ascii="Times New Roman" w:hAnsi="Times New Roman"/>
          <w:i/>
          <w:color w:val="181A18"/>
          <w:sz w:val="24"/>
          <w:szCs w:val="24"/>
          <w:lang w:val="en-GB"/>
        </w:rPr>
        <w:t>A theory of content and other essays</w:t>
      </w:r>
      <w:r w:rsidRPr="00EF5671">
        <w:rPr>
          <w:rFonts w:ascii="Times New Roman" w:hAnsi="Times New Roman"/>
          <w:color w:val="181A18"/>
          <w:sz w:val="24"/>
          <w:szCs w:val="24"/>
          <w:lang w:val="en-GB"/>
        </w:rPr>
        <w:t xml:space="preserve">. </w:t>
      </w:r>
      <w:proofErr w:type="spellStart"/>
      <w:r w:rsidRPr="00EF5671">
        <w:rPr>
          <w:rFonts w:ascii="Times New Roman" w:hAnsi="Times New Roman"/>
          <w:color w:val="181A18"/>
          <w:sz w:val="24"/>
          <w:szCs w:val="24"/>
          <w:lang w:val="en-GB"/>
        </w:rPr>
        <w:t>Cambridge:MIT</w:t>
      </w:r>
      <w:proofErr w:type="spellEnd"/>
      <w:r w:rsidRPr="00EF5671">
        <w:rPr>
          <w:rFonts w:ascii="Times New Roman" w:hAnsi="Times New Roman"/>
          <w:color w:val="181A18"/>
          <w:sz w:val="24"/>
          <w:szCs w:val="24"/>
          <w:lang w:val="en-GB"/>
        </w:rPr>
        <w:t xml:space="preserve"> Press</w:t>
      </w:r>
    </w:p>
    <w:p w14:paraId="17A976DC" w14:textId="77777777" w:rsidR="00F55FBF" w:rsidRPr="00F55FBF" w:rsidRDefault="001E6393" w:rsidP="00F55FBF">
      <w:pPr>
        <w:pStyle w:val="p1"/>
        <w:numPr>
          <w:ilvl w:val="0"/>
          <w:numId w:val="6"/>
        </w:numPr>
        <w:rPr>
          <w:rFonts w:ascii="Times New Roman" w:hAnsi="Times New Roman"/>
          <w:color w:val="181A18"/>
          <w:sz w:val="24"/>
          <w:szCs w:val="24"/>
          <w:lang w:val="en-GB"/>
        </w:rPr>
      </w:pPr>
      <w:r w:rsidRPr="00EF5671">
        <w:rPr>
          <w:rFonts w:ascii="Times New Roman" w:hAnsi="Times New Roman"/>
          <w:sz w:val="24"/>
          <w:szCs w:val="24"/>
          <w:lang w:val="en-GB"/>
        </w:rPr>
        <w:t xml:space="preserve">Ryder, Dan, Justine Kingsbury, and Kenneth </w:t>
      </w:r>
      <w:proofErr w:type="spellStart"/>
      <w:r w:rsidRPr="00EF5671">
        <w:rPr>
          <w:rFonts w:ascii="Times New Roman" w:hAnsi="Times New Roman"/>
          <w:sz w:val="24"/>
          <w:szCs w:val="24"/>
          <w:lang w:val="en-GB"/>
        </w:rPr>
        <w:t>Williford</w:t>
      </w:r>
      <w:proofErr w:type="spellEnd"/>
      <w:r w:rsidRPr="00EF5671">
        <w:rPr>
          <w:rFonts w:ascii="Times New Roman" w:hAnsi="Times New Roman"/>
          <w:sz w:val="24"/>
          <w:szCs w:val="24"/>
          <w:lang w:val="en-GB"/>
        </w:rPr>
        <w:t>. “Introduction.” In Millikan and Her Critics, 1–20.</w:t>
      </w:r>
      <w:r w:rsidRPr="00EF5671">
        <w:rPr>
          <w:sz w:val="24"/>
          <w:szCs w:val="24"/>
          <w:lang w:val="en-GB"/>
        </w:rPr>
        <w:t xml:space="preserve"> </w:t>
      </w:r>
    </w:p>
    <w:p w14:paraId="75E2CDC4" w14:textId="5B4191F0" w:rsidR="00F55FBF" w:rsidRPr="00F55FBF" w:rsidRDefault="00F55FBF" w:rsidP="00F55FBF">
      <w:pPr>
        <w:pStyle w:val="p1"/>
        <w:numPr>
          <w:ilvl w:val="0"/>
          <w:numId w:val="6"/>
        </w:numPr>
        <w:rPr>
          <w:rFonts w:ascii="Times New Roman" w:hAnsi="Times New Roman"/>
          <w:color w:val="181A18"/>
          <w:sz w:val="24"/>
          <w:szCs w:val="24"/>
          <w:lang w:val="en-GB"/>
        </w:rPr>
      </w:pPr>
      <w:r w:rsidRPr="00772C49">
        <w:rPr>
          <w:rFonts w:ascii="Times New Roman" w:hAnsi="Times New Roman"/>
          <w:color w:val="181A18"/>
          <w:sz w:val="24"/>
          <w:szCs w:val="24"/>
          <w:lang w:val="en-US"/>
        </w:rPr>
        <w:t xml:space="preserve">Godfrey-Smith, P. (2006). Mental representation, naturalism and </w:t>
      </w:r>
      <w:proofErr w:type="spellStart"/>
      <w:r w:rsidRPr="00772C49">
        <w:rPr>
          <w:rFonts w:ascii="Times New Roman" w:hAnsi="Times New Roman"/>
          <w:color w:val="181A18"/>
          <w:sz w:val="24"/>
          <w:szCs w:val="24"/>
          <w:lang w:val="en-US"/>
        </w:rPr>
        <w:t>teleosemantics</w:t>
      </w:r>
      <w:proofErr w:type="spellEnd"/>
      <w:r w:rsidRPr="00772C49">
        <w:rPr>
          <w:rFonts w:ascii="Times New Roman" w:hAnsi="Times New Roman"/>
          <w:color w:val="181A18"/>
          <w:sz w:val="24"/>
          <w:szCs w:val="24"/>
          <w:lang w:val="en-US"/>
        </w:rPr>
        <w:t>. In G. Macdonald &amp; D.</w:t>
      </w:r>
      <w:r w:rsidRPr="00F55FBF">
        <w:rPr>
          <w:sz w:val="24"/>
          <w:szCs w:val="24"/>
          <w:lang w:val="en-GB"/>
        </w:rPr>
        <w:t xml:space="preserve"> </w:t>
      </w:r>
      <w:proofErr w:type="spellStart"/>
      <w:r w:rsidRPr="00F55FBF">
        <w:rPr>
          <w:rFonts w:ascii="Times New Roman" w:hAnsi="Times New Roman"/>
          <w:color w:val="181A18"/>
          <w:sz w:val="24"/>
          <w:szCs w:val="24"/>
          <w:lang w:val="en-GB"/>
        </w:rPr>
        <w:t>Papineau</w:t>
      </w:r>
      <w:proofErr w:type="spellEnd"/>
      <w:r w:rsidRPr="00F55FBF">
        <w:rPr>
          <w:rFonts w:ascii="Times New Roman" w:hAnsi="Times New Roman"/>
          <w:color w:val="181A18"/>
          <w:sz w:val="24"/>
          <w:szCs w:val="24"/>
          <w:lang w:val="en-GB"/>
        </w:rPr>
        <w:t xml:space="preserve"> (Eds.), </w:t>
      </w:r>
      <w:proofErr w:type="spellStart"/>
      <w:r w:rsidRPr="00F55FBF">
        <w:rPr>
          <w:rFonts w:ascii="Times New Roman" w:hAnsi="Times New Roman"/>
          <w:color w:val="181A18"/>
          <w:sz w:val="24"/>
          <w:szCs w:val="24"/>
          <w:lang w:val="en-GB"/>
        </w:rPr>
        <w:t>Teleosemantics</w:t>
      </w:r>
      <w:proofErr w:type="spellEnd"/>
      <w:r w:rsidRPr="00F55FBF">
        <w:rPr>
          <w:rFonts w:ascii="Times New Roman" w:hAnsi="Times New Roman"/>
          <w:color w:val="181A18"/>
          <w:sz w:val="24"/>
          <w:szCs w:val="24"/>
          <w:lang w:val="en-GB"/>
        </w:rPr>
        <w:t xml:space="preserve"> (pp. 42–68). Oxford: Oxford University Press.</w:t>
      </w:r>
    </w:p>
    <w:p w14:paraId="289FF357" w14:textId="649AF277" w:rsidR="001E6393" w:rsidRPr="00F55FBF" w:rsidRDefault="001E6393" w:rsidP="00F55FBF">
      <w:pPr>
        <w:rPr>
          <w:rFonts w:ascii="Helvetica" w:hAnsi="Helvetica"/>
          <w:lang w:val="en-GB"/>
        </w:rPr>
      </w:pPr>
    </w:p>
    <w:p w14:paraId="1B471458" w14:textId="77777777" w:rsidR="001E6393" w:rsidRPr="00EF5671" w:rsidRDefault="001E6393" w:rsidP="001E6393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62EC0617" w14:textId="474B129D" w:rsidR="003F0301" w:rsidRPr="00A85F96" w:rsidRDefault="00624ADB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A85F96">
        <w:rPr>
          <w:rFonts w:ascii="Times New Roman" w:hAnsi="Times New Roman"/>
          <w:b/>
          <w:sz w:val="24"/>
          <w:szCs w:val="24"/>
          <w:lang w:val="en-GB"/>
        </w:rPr>
        <w:t>The Neo-</w:t>
      </w:r>
      <w:proofErr w:type="spellStart"/>
      <w:r w:rsidRPr="00A85F96">
        <w:rPr>
          <w:rFonts w:ascii="Times New Roman" w:hAnsi="Times New Roman"/>
          <w:b/>
          <w:sz w:val="24"/>
          <w:szCs w:val="24"/>
          <w:lang w:val="en-GB"/>
        </w:rPr>
        <w:t>behaviorist</w:t>
      </w:r>
      <w:proofErr w:type="spellEnd"/>
      <w:r w:rsidRPr="00A85F96">
        <w:rPr>
          <w:rFonts w:ascii="Times New Roman" w:hAnsi="Times New Roman"/>
          <w:b/>
          <w:sz w:val="24"/>
          <w:szCs w:val="24"/>
          <w:lang w:val="en-GB"/>
        </w:rPr>
        <w:t xml:space="preserve"> Approach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Monday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27</w:t>
      </w:r>
      <w:r w:rsidR="00A85F96" w:rsidRPr="00A85F96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Wednesday</w:t>
      </w:r>
      <w:r w:rsidR="00A85F96" w:rsidRPr="00A85F96">
        <w:rPr>
          <w:rFonts w:ascii="Times New Roman" w:hAnsi="Times New Roman"/>
          <w:b/>
          <w:sz w:val="24"/>
          <w:szCs w:val="24"/>
          <w:lang w:val="en-GB"/>
        </w:rPr>
        <w:t xml:space="preserve"> 29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727FD5EE" w14:textId="6789C0AC" w:rsidR="001E6393" w:rsidRPr="00EF5671" w:rsidRDefault="001E6393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51EB0165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 xml:space="preserve">Mandatory Readings. </w:t>
      </w:r>
    </w:p>
    <w:p w14:paraId="32DF2DF0" w14:textId="77777777" w:rsidR="00DC40F0" w:rsidRPr="00EF5671" w:rsidRDefault="00DC40F0" w:rsidP="00DC40F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087485DD" w14:textId="77777777" w:rsidR="005D119E" w:rsidRPr="005D119E" w:rsidRDefault="00DC40F0" w:rsidP="005D119E">
      <w:pPr>
        <w:pStyle w:val="p1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r w:rsidRPr="00EF5671">
        <w:rPr>
          <w:rFonts w:ascii="Times" w:hAnsi="Times"/>
          <w:color w:val="181A18"/>
          <w:sz w:val="24"/>
          <w:szCs w:val="24"/>
          <w:lang w:val="en-GB"/>
        </w:rPr>
        <w:t xml:space="preserve">Dennett, D.C. (2009). Intentional systems theory. In </w:t>
      </w:r>
      <w:proofErr w:type="spellStart"/>
      <w:r w:rsidRPr="00EF5671">
        <w:rPr>
          <w:rFonts w:ascii="Times" w:hAnsi="Times"/>
          <w:color w:val="181A18"/>
          <w:sz w:val="24"/>
          <w:szCs w:val="24"/>
          <w:lang w:val="en-GB"/>
        </w:rPr>
        <w:t>B.McLaughlin</w:t>
      </w:r>
      <w:proofErr w:type="spellEnd"/>
      <w:r w:rsidRPr="00EF5671">
        <w:rPr>
          <w:rFonts w:ascii="Times" w:hAnsi="Times"/>
          <w:color w:val="181A18"/>
          <w:sz w:val="24"/>
          <w:szCs w:val="24"/>
          <w:lang w:val="en-GB"/>
        </w:rPr>
        <w:t xml:space="preserve">, A. </w:t>
      </w:r>
      <w:proofErr w:type="spellStart"/>
      <w:r w:rsidRPr="00EF5671">
        <w:rPr>
          <w:rFonts w:ascii="Times" w:hAnsi="Times"/>
          <w:color w:val="181A18"/>
          <w:sz w:val="24"/>
          <w:szCs w:val="24"/>
          <w:lang w:val="en-GB"/>
        </w:rPr>
        <w:t>Beckermann</w:t>
      </w:r>
      <w:proofErr w:type="spellEnd"/>
      <w:r w:rsidRPr="00EF5671">
        <w:rPr>
          <w:rFonts w:ascii="Times" w:hAnsi="Times"/>
          <w:color w:val="181A18"/>
          <w:sz w:val="24"/>
          <w:szCs w:val="24"/>
          <w:lang w:val="en-GB"/>
        </w:rPr>
        <w:t xml:space="preserve">, &amp; </w:t>
      </w:r>
      <w:proofErr w:type="spellStart"/>
      <w:r w:rsidRPr="00EF5671">
        <w:rPr>
          <w:rFonts w:ascii="Times" w:hAnsi="Times"/>
          <w:color w:val="181A18"/>
          <w:sz w:val="24"/>
          <w:szCs w:val="24"/>
          <w:lang w:val="en-GB"/>
        </w:rPr>
        <w:t>S.Walter</w:t>
      </w:r>
      <w:proofErr w:type="spellEnd"/>
      <w:r w:rsidRPr="00EF5671">
        <w:rPr>
          <w:rFonts w:ascii="Times" w:hAnsi="Times"/>
          <w:color w:val="181A18"/>
          <w:sz w:val="24"/>
          <w:szCs w:val="24"/>
          <w:lang w:val="en-GB"/>
        </w:rPr>
        <w:t xml:space="preserve"> (Eds.), The Oxford handbook of philosophy of mind (pp. 339</w:t>
      </w:r>
      <w:r w:rsidRPr="00EF5671">
        <w:rPr>
          <w:color w:val="181A18"/>
          <w:sz w:val="24"/>
          <w:szCs w:val="24"/>
          <w:lang w:val="en-GB"/>
        </w:rPr>
        <w:t>–</w:t>
      </w:r>
      <w:r w:rsidRPr="00EF5671">
        <w:rPr>
          <w:rFonts w:ascii="Times" w:hAnsi="Times"/>
          <w:color w:val="181A18"/>
          <w:sz w:val="24"/>
          <w:szCs w:val="24"/>
          <w:lang w:val="en-GB"/>
        </w:rPr>
        <w:t>50). Oxford University Press: Oxford</w:t>
      </w:r>
      <w:r w:rsidR="00F55FBF">
        <w:rPr>
          <w:rFonts w:ascii="Times" w:hAnsi="Times"/>
          <w:color w:val="181A18"/>
          <w:sz w:val="24"/>
          <w:szCs w:val="24"/>
          <w:lang w:val="en-GB"/>
        </w:rPr>
        <w:t>.</w:t>
      </w:r>
    </w:p>
    <w:p w14:paraId="2B549218" w14:textId="77777777" w:rsidR="005D119E" w:rsidRDefault="005D119E" w:rsidP="005D119E">
      <w:pPr>
        <w:pStyle w:val="p1"/>
        <w:ind w:left="1080"/>
        <w:rPr>
          <w:rFonts w:ascii="Times New Roman" w:hAnsi="Times New Roman"/>
          <w:sz w:val="24"/>
          <w:szCs w:val="24"/>
          <w:lang w:val="en-GB"/>
        </w:rPr>
      </w:pPr>
    </w:p>
    <w:p w14:paraId="446D04B1" w14:textId="79401AE4" w:rsidR="003F0301" w:rsidRPr="005D119E" w:rsidRDefault="00DC40F0" w:rsidP="005D119E">
      <w:pPr>
        <w:pStyle w:val="p1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r w:rsidRPr="005D119E">
        <w:rPr>
          <w:rFonts w:ascii="Times New Roman" w:hAnsi="Times New Roman"/>
          <w:sz w:val="24"/>
          <w:szCs w:val="24"/>
          <w:lang w:val="en-GB"/>
        </w:rPr>
        <w:t xml:space="preserve">Davidson, D. </w:t>
      </w:r>
      <w:r w:rsidR="00921A1E" w:rsidRPr="005D119E">
        <w:rPr>
          <w:rFonts w:ascii="Times New Roman" w:hAnsi="Times New Roman"/>
          <w:sz w:val="24"/>
          <w:szCs w:val="24"/>
          <w:lang w:val="en-GB"/>
        </w:rPr>
        <w:t>“</w:t>
      </w:r>
      <w:r w:rsidRPr="005D119E">
        <w:rPr>
          <w:rFonts w:ascii="Times New Roman" w:hAnsi="Times New Roman"/>
          <w:sz w:val="24"/>
          <w:szCs w:val="24"/>
          <w:lang w:val="en-GB"/>
        </w:rPr>
        <w:t>The emergence of Thought</w:t>
      </w:r>
      <w:r w:rsidR="00921A1E" w:rsidRPr="005D119E">
        <w:rPr>
          <w:rFonts w:ascii="Times New Roman" w:hAnsi="Times New Roman"/>
          <w:sz w:val="24"/>
          <w:szCs w:val="24"/>
          <w:lang w:val="en-GB"/>
        </w:rPr>
        <w:t>”</w:t>
      </w:r>
      <w:r w:rsidR="005D119E" w:rsidRPr="005D119E">
        <w:rPr>
          <w:rFonts w:ascii="Times New Roman" w:hAnsi="Times New Roman"/>
          <w:sz w:val="24"/>
          <w:szCs w:val="24"/>
          <w:lang w:val="en-GB"/>
        </w:rPr>
        <w:t xml:space="preserve"> in</w:t>
      </w:r>
      <w:r w:rsidRPr="005D119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119E" w:rsidRPr="005D119E">
        <w:rPr>
          <w:rFonts w:ascii="Times New Roman" w:hAnsi="Times New Roman"/>
          <w:sz w:val="24"/>
          <w:szCs w:val="24"/>
          <w:lang w:val="en-US"/>
        </w:rPr>
        <w:t xml:space="preserve">Davidson, D. (2001), </w:t>
      </w:r>
      <w:r w:rsidR="005D119E" w:rsidRPr="005D119E">
        <w:rPr>
          <w:rFonts w:ascii="Times New Roman" w:hAnsi="Times New Roman"/>
          <w:i/>
          <w:sz w:val="24"/>
          <w:szCs w:val="24"/>
          <w:lang w:val="en-US"/>
        </w:rPr>
        <w:t>Subjective, Intersubjective, Objective</w:t>
      </w:r>
      <w:r w:rsidR="005D119E" w:rsidRPr="005D119E">
        <w:rPr>
          <w:rFonts w:ascii="Times New Roman" w:hAnsi="Times New Roman"/>
          <w:sz w:val="24"/>
          <w:szCs w:val="24"/>
          <w:lang w:val="en-US"/>
        </w:rPr>
        <w:t>, Oxford, Oxford UP</w:t>
      </w:r>
      <w:r w:rsidR="005D119E" w:rsidRPr="005D119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6756088" w14:textId="77777777" w:rsidR="005D119E" w:rsidRDefault="005D119E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1573F18E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Further Readings.</w:t>
      </w:r>
    </w:p>
    <w:p w14:paraId="1D8DDF6F" w14:textId="77777777" w:rsidR="00DC40F0" w:rsidRPr="00EF5671" w:rsidRDefault="00DC40F0" w:rsidP="00DC40F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269AC00B" w14:textId="6C81E0AF" w:rsidR="00921A1E" w:rsidRPr="00291B52" w:rsidRDefault="00291B52" w:rsidP="00291B52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color w:val="181A18"/>
          <w:lang w:val="en-GB" w:eastAsia="es-ES_tradnl"/>
        </w:rPr>
      </w:pPr>
      <w:r w:rsidRPr="00291B52">
        <w:rPr>
          <w:rFonts w:ascii="Times New Roman" w:hAnsi="Times New Roman" w:cs="Times New Roman"/>
          <w:color w:val="181A18"/>
          <w:lang w:val="en-GB" w:eastAsia="es-ES_tradnl"/>
        </w:rPr>
        <w:t xml:space="preserve">Cash, M. (2008). The normativity problem: Evolution and naturalized semantics. Journal of Mind and </w:t>
      </w:r>
      <w:proofErr w:type="spellStart"/>
      <w:r w:rsidRPr="00291B52">
        <w:rPr>
          <w:rFonts w:ascii="Times New Roman" w:hAnsi="Times New Roman" w:cs="Times New Roman"/>
          <w:color w:val="181A18"/>
          <w:lang w:val="en-GB" w:eastAsia="es-ES_tradnl"/>
        </w:rPr>
        <w:t>Behavior</w:t>
      </w:r>
      <w:proofErr w:type="spellEnd"/>
      <w:r w:rsidRPr="00291B52">
        <w:rPr>
          <w:rFonts w:ascii="Times New Roman" w:hAnsi="Times New Roman" w:cs="Times New Roman"/>
          <w:color w:val="181A18"/>
          <w:lang w:val="en-GB" w:eastAsia="es-ES_tradnl"/>
        </w:rPr>
        <w:t>, 29(1–2), 99–138.</w:t>
      </w:r>
    </w:p>
    <w:p w14:paraId="7BB37446" w14:textId="650E8CAB" w:rsidR="00DC40F0" w:rsidRDefault="00921A1E" w:rsidP="00A85F96">
      <w:pPr>
        <w:pStyle w:val="p1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21A1E">
        <w:rPr>
          <w:rFonts w:ascii="Times New Roman" w:hAnsi="Times New Roman"/>
          <w:color w:val="000000"/>
          <w:sz w:val="24"/>
          <w:szCs w:val="24"/>
          <w:lang w:val="en-GB"/>
        </w:rPr>
        <w:t>Hutto</w:t>
      </w:r>
      <w:proofErr w:type="spellEnd"/>
      <w:r w:rsidRPr="00921A1E">
        <w:rPr>
          <w:rFonts w:ascii="Times New Roman" w:hAnsi="Times New Roman"/>
          <w:color w:val="000000"/>
          <w:sz w:val="24"/>
          <w:szCs w:val="24"/>
          <w:lang w:val="en-GB"/>
        </w:rPr>
        <w:t xml:space="preserve">, D., Satne, G. “The Natural Origins of Content”, </w:t>
      </w:r>
      <w:proofErr w:type="spellStart"/>
      <w:r w:rsidRPr="00921A1E">
        <w:rPr>
          <w:rFonts w:ascii="Times New Roman" w:hAnsi="Times New Roman"/>
          <w:i/>
          <w:color w:val="000000"/>
          <w:sz w:val="24"/>
          <w:szCs w:val="24"/>
          <w:lang w:val="en-GB"/>
        </w:rPr>
        <w:t>Philosophia</w:t>
      </w:r>
      <w:proofErr w:type="spellEnd"/>
      <w:r w:rsidRPr="00921A1E">
        <w:rPr>
          <w:rFonts w:ascii="Times New Roman" w:hAnsi="Times New Roman"/>
          <w:color w:val="000000"/>
          <w:sz w:val="24"/>
          <w:szCs w:val="24"/>
          <w:lang w:val="en-GB"/>
        </w:rPr>
        <w:t xml:space="preserve">, 43: 3, September 2015. </w:t>
      </w:r>
      <w:r w:rsidRPr="00921A1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8C6870A" w14:textId="5ABE9A31" w:rsidR="005D119E" w:rsidRPr="005D119E" w:rsidRDefault="005D119E" w:rsidP="005D119E">
      <w:pPr>
        <w:pStyle w:val="p1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GB"/>
        </w:rPr>
      </w:pPr>
      <w:r w:rsidRPr="00EF5671">
        <w:rPr>
          <w:rFonts w:ascii="Times New Roman" w:hAnsi="Times New Roman"/>
          <w:color w:val="181A18"/>
          <w:sz w:val="24"/>
          <w:szCs w:val="24"/>
          <w:lang w:val="en-GB"/>
        </w:rPr>
        <w:t xml:space="preserve">Davidson, D. (1984). </w:t>
      </w:r>
      <w:r w:rsidRPr="005D119E">
        <w:rPr>
          <w:rFonts w:ascii="Times New Roman" w:hAnsi="Times New Roman"/>
          <w:i/>
          <w:color w:val="181A18"/>
          <w:sz w:val="24"/>
          <w:szCs w:val="24"/>
          <w:lang w:val="en-GB"/>
        </w:rPr>
        <w:t>Inquiries into truth and interpretation</w:t>
      </w:r>
      <w:r w:rsidRPr="00EF5671">
        <w:rPr>
          <w:rFonts w:ascii="Times New Roman" w:hAnsi="Times New Roman"/>
          <w:color w:val="181A18"/>
          <w:sz w:val="24"/>
          <w:szCs w:val="24"/>
          <w:lang w:val="en-GB"/>
        </w:rPr>
        <w:t>. Oxford: Clarendon.</w:t>
      </w:r>
    </w:p>
    <w:p w14:paraId="602CD292" w14:textId="77777777" w:rsidR="003250A6" w:rsidRPr="003250A6" w:rsidRDefault="003F0301" w:rsidP="005D24B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EF567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A6E7A1E" w14:textId="304B1748" w:rsidR="005D24B6" w:rsidRPr="003250A6" w:rsidRDefault="00DC40F0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The Neo-pragmatist approach</w:t>
      </w:r>
      <w:r w:rsidR="005D24B6" w:rsidRPr="003250A6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Monday</w:t>
      </w:r>
      <w:r w:rsidR="005D24B6" w:rsidRPr="003250A6">
        <w:rPr>
          <w:rFonts w:ascii="Times New Roman" w:hAnsi="Times New Roman"/>
          <w:b/>
          <w:sz w:val="24"/>
          <w:szCs w:val="24"/>
          <w:lang w:val="en-GB"/>
        </w:rPr>
        <w:t xml:space="preserve"> 3</w:t>
      </w:r>
      <w:r w:rsidR="00A85F96" w:rsidRPr="003250A6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Wednesday</w:t>
      </w:r>
      <w:r w:rsidR="00A85F96" w:rsidRPr="003250A6">
        <w:rPr>
          <w:rFonts w:ascii="Times New Roman" w:hAnsi="Times New Roman"/>
          <w:b/>
          <w:sz w:val="24"/>
          <w:szCs w:val="24"/>
          <w:lang w:val="en-GB"/>
        </w:rPr>
        <w:t xml:space="preserve"> 5</w:t>
      </w:r>
      <w:r w:rsidR="005D24B6" w:rsidRPr="003250A6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24E51BAF" w14:textId="77777777" w:rsidR="00DC40F0" w:rsidRPr="003250A6" w:rsidRDefault="00DC40F0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3FA16EF6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 xml:space="preserve">Mandatory Readings. </w:t>
      </w:r>
    </w:p>
    <w:p w14:paraId="24088C49" w14:textId="77777777" w:rsidR="00DC40F0" w:rsidRPr="00EF5671" w:rsidRDefault="00DC40F0" w:rsidP="00DC40F0">
      <w:pPr>
        <w:pStyle w:val="p1"/>
        <w:jc w:val="both"/>
        <w:rPr>
          <w:rFonts w:ascii="Times New Roman" w:hAnsi="Times New Roman"/>
          <w:sz w:val="24"/>
          <w:szCs w:val="24"/>
          <w:lang w:val="en-GB"/>
        </w:rPr>
      </w:pPr>
      <w:r w:rsidRPr="00EF5671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0463C3B1" w14:textId="43BA8BD7" w:rsidR="00DC40F0" w:rsidRDefault="00DC40F0" w:rsidP="00DC40F0"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F5671">
        <w:rPr>
          <w:rFonts w:ascii="Times New Roman" w:hAnsi="Times New Roman"/>
          <w:sz w:val="24"/>
          <w:szCs w:val="24"/>
          <w:lang w:val="en-GB"/>
        </w:rPr>
        <w:t>Brandom</w:t>
      </w:r>
      <w:proofErr w:type="spellEnd"/>
      <w:r w:rsidRPr="00EF5671">
        <w:rPr>
          <w:rFonts w:ascii="Times New Roman" w:hAnsi="Times New Roman"/>
          <w:sz w:val="24"/>
          <w:szCs w:val="24"/>
          <w:lang w:val="en-GB"/>
        </w:rPr>
        <w:t xml:space="preserve">, R. </w:t>
      </w:r>
      <w:r w:rsidRPr="00F55FBF">
        <w:rPr>
          <w:rFonts w:ascii="Times New Roman" w:hAnsi="Times New Roman"/>
          <w:i/>
          <w:sz w:val="24"/>
          <w:szCs w:val="24"/>
          <w:lang w:val="en-GB"/>
        </w:rPr>
        <w:t>Making it Explic</w:t>
      </w:r>
      <w:r w:rsidR="00F55FBF">
        <w:rPr>
          <w:rFonts w:ascii="Times New Roman" w:hAnsi="Times New Roman"/>
          <w:i/>
          <w:sz w:val="24"/>
          <w:szCs w:val="24"/>
          <w:lang w:val="en-GB"/>
        </w:rPr>
        <w:t>i</w:t>
      </w:r>
      <w:r w:rsidRPr="00F55FBF">
        <w:rPr>
          <w:rFonts w:ascii="Times New Roman" w:hAnsi="Times New Roman"/>
          <w:i/>
          <w:sz w:val="24"/>
          <w:szCs w:val="24"/>
          <w:lang w:val="en-GB"/>
        </w:rPr>
        <w:t>t</w:t>
      </w:r>
      <w:r w:rsidRPr="00EF5671">
        <w:rPr>
          <w:rFonts w:ascii="Times New Roman" w:hAnsi="Times New Roman"/>
          <w:sz w:val="24"/>
          <w:szCs w:val="24"/>
          <w:lang w:val="en-GB"/>
        </w:rPr>
        <w:t>, Chapter III.</w:t>
      </w:r>
    </w:p>
    <w:p w14:paraId="520861BF" w14:textId="77777777" w:rsidR="00921A1E" w:rsidRPr="00EF5671" w:rsidRDefault="00921A1E" w:rsidP="00921A1E">
      <w:pPr>
        <w:pStyle w:val="p1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83BE3AE" w14:textId="4D868E7C" w:rsidR="00921A1E" w:rsidRDefault="00921A1E" w:rsidP="00921A1E"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772C49">
        <w:rPr>
          <w:rFonts w:ascii="Times New Roman" w:hAnsi="Times New Roman"/>
          <w:color w:val="000000"/>
          <w:sz w:val="24"/>
          <w:szCs w:val="24"/>
          <w:lang w:val="en-US"/>
        </w:rPr>
        <w:t>Satne, G. “</w:t>
      </w:r>
      <w:proofErr w:type="spellStart"/>
      <w:r w:rsidRPr="00772C49">
        <w:rPr>
          <w:rFonts w:ascii="Times New Roman" w:hAnsi="Times New Roman"/>
          <w:color w:val="000000"/>
          <w:sz w:val="24"/>
          <w:szCs w:val="24"/>
          <w:lang w:val="en-US"/>
        </w:rPr>
        <w:t>Brandom</w:t>
      </w:r>
      <w:proofErr w:type="spellEnd"/>
      <w:r w:rsidRPr="00772C49">
        <w:rPr>
          <w:rFonts w:ascii="Times New Roman" w:hAnsi="Times New Roman"/>
          <w:color w:val="000000"/>
          <w:sz w:val="24"/>
          <w:szCs w:val="24"/>
          <w:lang w:val="en-US"/>
        </w:rPr>
        <w:t xml:space="preserve"> and the Second Person”, </w:t>
      </w:r>
      <w:r w:rsidRPr="00772C4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International </w:t>
      </w:r>
      <w:r w:rsidR="00F55FBF" w:rsidRPr="00772C49">
        <w:rPr>
          <w:rFonts w:ascii="Times New Roman" w:hAnsi="Times New Roman"/>
          <w:i/>
          <w:color w:val="000000"/>
          <w:sz w:val="24"/>
          <w:szCs w:val="24"/>
          <w:lang w:val="en-US"/>
        </w:rPr>
        <w:t>Journal of Philoso</w:t>
      </w:r>
      <w:r w:rsidRPr="00772C49">
        <w:rPr>
          <w:rFonts w:ascii="Times New Roman" w:hAnsi="Times New Roman"/>
          <w:i/>
          <w:color w:val="000000"/>
          <w:sz w:val="24"/>
          <w:szCs w:val="24"/>
          <w:lang w:val="en-US"/>
        </w:rPr>
        <w:t>phical Studies</w:t>
      </w:r>
      <w:r w:rsidRPr="00772C49">
        <w:rPr>
          <w:rFonts w:ascii="Times New Roman" w:hAnsi="Times New Roman"/>
          <w:color w:val="000000"/>
          <w:sz w:val="24"/>
          <w:szCs w:val="24"/>
          <w:lang w:val="en-US"/>
        </w:rPr>
        <w:t>, March 2</w:t>
      </w:r>
      <w:r w:rsidR="00F55FBF" w:rsidRPr="00772C49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772C49">
        <w:rPr>
          <w:rFonts w:ascii="Times New Roman" w:hAnsi="Times New Roman"/>
          <w:color w:val="000000"/>
          <w:sz w:val="24"/>
          <w:szCs w:val="24"/>
          <w:lang w:val="en-US"/>
        </w:rPr>
        <w:t>17, Vol. 25: 2, 189-209.</w:t>
      </w:r>
    </w:p>
    <w:p w14:paraId="648DAD0B" w14:textId="2C9A8818" w:rsidR="00DC40F0" w:rsidRPr="00EF5671" w:rsidRDefault="00921A1E" w:rsidP="00921A1E">
      <w:pPr>
        <w:pStyle w:val="p1"/>
        <w:jc w:val="both"/>
        <w:rPr>
          <w:rFonts w:ascii="Times New Roman" w:hAnsi="Times New Roman"/>
          <w:sz w:val="24"/>
          <w:szCs w:val="24"/>
          <w:lang w:val="en-GB"/>
        </w:rPr>
      </w:pPr>
      <w:r w:rsidRPr="00EF567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E0F9F7E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Further Readings.</w:t>
      </w:r>
    </w:p>
    <w:p w14:paraId="60BD4016" w14:textId="77777777" w:rsidR="00DC40F0" w:rsidRPr="00EF5671" w:rsidRDefault="00DC40F0" w:rsidP="00DC40F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575086B9" w14:textId="4D958805" w:rsidR="00DC40F0" w:rsidRDefault="00DC40F0" w:rsidP="00DC40F0">
      <w:pPr>
        <w:pStyle w:val="p1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F5671">
        <w:rPr>
          <w:rFonts w:ascii="Times New Roman" w:hAnsi="Times New Roman"/>
          <w:sz w:val="24"/>
          <w:szCs w:val="24"/>
          <w:lang w:val="en-GB"/>
        </w:rPr>
        <w:t>Brandom</w:t>
      </w:r>
      <w:proofErr w:type="spellEnd"/>
      <w:r w:rsidRPr="00EF5671">
        <w:rPr>
          <w:rFonts w:ascii="Times New Roman" w:hAnsi="Times New Roman"/>
          <w:sz w:val="24"/>
          <w:szCs w:val="24"/>
          <w:lang w:val="en-GB"/>
        </w:rPr>
        <w:t xml:space="preserve">, R. </w:t>
      </w:r>
      <w:r w:rsidRPr="00F55FBF">
        <w:rPr>
          <w:rFonts w:ascii="Times New Roman" w:hAnsi="Times New Roman"/>
          <w:i/>
          <w:sz w:val="24"/>
          <w:szCs w:val="24"/>
          <w:lang w:val="en-GB"/>
        </w:rPr>
        <w:t>Making it Explic</w:t>
      </w:r>
      <w:r w:rsidR="00D25DBE" w:rsidRPr="00F55FBF">
        <w:rPr>
          <w:rFonts w:ascii="Times New Roman" w:hAnsi="Times New Roman"/>
          <w:i/>
          <w:sz w:val="24"/>
          <w:szCs w:val="24"/>
          <w:lang w:val="en-GB"/>
        </w:rPr>
        <w:t>i</w:t>
      </w:r>
      <w:r w:rsidRPr="00F55FBF">
        <w:rPr>
          <w:rFonts w:ascii="Times New Roman" w:hAnsi="Times New Roman"/>
          <w:i/>
          <w:sz w:val="24"/>
          <w:szCs w:val="24"/>
          <w:lang w:val="en-GB"/>
        </w:rPr>
        <w:t>t</w:t>
      </w:r>
      <w:r w:rsidRPr="00EF567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D25DBE">
        <w:rPr>
          <w:rFonts w:ascii="Times New Roman" w:hAnsi="Times New Roman"/>
          <w:sz w:val="24"/>
          <w:szCs w:val="24"/>
          <w:lang w:val="en-GB"/>
        </w:rPr>
        <w:t>Camb</w:t>
      </w:r>
      <w:proofErr w:type="spellEnd"/>
      <w:r w:rsidR="00D25DBE">
        <w:rPr>
          <w:rFonts w:ascii="Times New Roman" w:hAnsi="Times New Roman"/>
          <w:sz w:val="24"/>
          <w:szCs w:val="24"/>
          <w:lang w:val="en-GB"/>
        </w:rPr>
        <w:t xml:space="preserve">. Mass: Harvard UP, 1994, </w:t>
      </w:r>
      <w:r w:rsidRPr="00EF5671">
        <w:rPr>
          <w:rFonts w:ascii="Times New Roman" w:hAnsi="Times New Roman"/>
          <w:sz w:val="24"/>
          <w:szCs w:val="24"/>
          <w:lang w:val="en-GB"/>
        </w:rPr>
        <w:t>Chapter I</w:t>
      </w:r>
      <w:r w:rsidR="00291B52">
        <w:rPr>
          <w:rFonts w:ascii="Times New Roman" w:hAnsi="Times New Roman"/>
          <w:sz w:val="24"/>
          <w:szCs w:val="24"/>
          <w:lang w:val="en-GB"/>
        </w:rPr>
        <w:t>.</w:t>
      </w:r>
      <w:r w:rsidR="005D24B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5463912" w14:textId="67FFAD98" w:rsidR="00921A1E" w:rsidRPr="00772C49" w:rsidRDefault="00952AFB" w:rsidP="00952AFB">
      <w:pPr>
        <w:pStyle w:val="p1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52AFB">
        <w:rPr>
          <w:rFonts w:ascii="Times New Roman" w:hAnsi="Times New Roman"/>
          <w:sz w:val="24"/>
          <w:szCs w:val="24"/>
          <w:lang w:val="en-GB"/>
        </w:rPr>
        <w:t>Varga</w:t>
      </w:r>
      <w:proofErr w:type="spellEnd"/>
      <w:r w:rsidRPr="00952AFB">
        <w:rPr>
          <w:rFonts w:ascii="Times New Roman" w:hAnsi="Times New Roman"/>
          <w:sz w:val="24"/>
          <w:szCs w:val="24"/>
          <w:lang w:val="en-GB"/>
        </w:rPr>
        <w:t xml:space="preserve">, S. Intentionality, normativity and Naturalism, </w:t>
      </w:r>
      <w:proofErr w:type="spellStart"/>
      <w:r w:rsidRPr="00952AFB">
        <w:rPr>
          <w:rFonts w:ascii="Times New Roman" w:hAnsi="Times New Roman"/>
          <w:sz w:val="24"/>
          <w:szCs w:val="24"/>
          <w:lang w:val="en-GB"/>
        </w:rPr>
        <w:t>Philosophia</w:t>
      </w:r>
      <w:proofErr w:type="spellEnd"/>
      <w:r w:rsidRPr="00952AF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772C49">
        <w:rPr>
          <w:rFonts w:ascii="Times New Roman" w:hAnsi="Times New Roman"/>
          <w:sz w:val="24"/>
          <w:szCs w:val="24"/>
          <w:lang w:val="en-US"/>
        </w:rPr>
        <w:t>43 (3):611-624 (2015)</w:t>
      </w:r>
    </w:p>
    <w:p w14:paraId="1777C6D5" w14:textId="77777777" w:rsidR="00921A1E" w:rsidRPr="00921A1E" w:rsidRDefault="00921A1E" w:rsidP="00921A1E">
      <w:pPr>
        <w:pStyle w:val="p1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GB"/>
        </w:rPr>
      </w:pPr>
      <w:r w:rsidRPr="00921A1E">
        <w:rPr>
          <w:rFonts w:ascii="Times New Roman" w:hAnsi="Times New Roman"/>
          <w:sz w:val="24"/>
          <w:szCs w:val="24"/>
          <w:lang w:val="en-GB"/>
        </w:rPr>
        <w:t>Satne, G. “</w:t>
      </w:r>
      <w:proofErr w:type="spellStart"/>
      <w:r w:rsidRPr="00921A1E">
        <w:rPr>
          <w:rFonts w:ascii="Times New Roman" w:hAnsi="Times New Roman"/>
          <w:sz w:val="24"/>
          <w:szCs w:val="24"/>
          <w:lang w:val="en-GB"/>
        </w:rPr>
        <w:t>Brandom</w:t>
      </w:r>
      <w:proofErr w:type="spellEnd"/>
      <w:r w:rsidRPr="00921A1E">
        <w:rPr>
          <w:rFonts w:ascii="Times New Roman" w:hAnsi="Times New Roman"/>
          <w:sz w:val="24"/>
          <w:szCs w:val="24"/>
          <w:lang w:val="en-GB"/>
        </w:rPr>
        <w:t xml:space="preserve"> and McDowell: Hermeneutics and Normativity”, in </w:t>
      </w:r>
      <w:proofErr w:type="spellStart"/>
      <w:r w:rsidRPr="00921A1E">
        <w:rPr>
          <w:rFonts w:ascii="Times New Roman" w:hAnsi="Times New Roman"/>
          <w:sz w:val="24"/>
          <w:szCs w:val="24"/>
          <w:lang w:val="en-GB"/>
        </w:rPr>
        <w:t>Malpas</w:t>
      </w:r>
      <w:proofErr w:type="spellEnd"/>
      <w:r w:rsidRPr="00921A1E">
        <w:rPr>
          <w:rFonts w:ascii="Times New Roman" w:hAnsi="Times New Roman"/>
          <w:sz w:val="24"/>
          <w:szCs w:val="24"/>
          <w:lang w:val="en-GB"/>
        </w:rPr>
        <w:t xml:space="preserve">, J. &amp; Gander, H.-H., </w:t>
      </w:r>
      <w:proofErr w:type="gramStart"/>
      <w:r w:rsidRPr="00921A1E">
        <w:rPr>
          <w:rFonts w:ascii="Times New Roman" w:hAnsi="Times New Roman"/>
          <w:i/>
          <w:sz w:val="24"/>
          <w:szCs w:val="24"/>
          <w:lang w:val="en-GB"/>
        </w:rPr>
        <w:t>The</w:t>
      </w:r>
      <w:proofErr w:type="gramEnd"/>
      <w:r w:rsidRPr="00921A1E">
        <w:rPr>
          <w:rFonts w:ascii="Times New Roman" w:hAnsi="Times New Roman"/>
          <w:i/>
          <w:sz w:val="24"/>
          <w:szCs w:val="24"/>
          <w:lang w:val="en-GB"/>
        </w:rPr>
        <w:t xml:space="preserve"> Routledge Handbook to Hermeneutics</w:t>
      </w:r>
      <w:r w:rsidRPr="00921A1E">
        <w:rPr>
          <w:rFonts w:ascii="Times New Roman" w:hAnsi="Times New Roman"/>
          <w:sz w:val="24"/>
          <w:szCs w:val="24"/>
          <w:lang w:val="en-GB"/>
        </w:rPr>
        <w:t>, London: Routledge, 2014. 236-247.</w:t>
      </w:r>
    </w:p>
    <w:p w14:paraId="1E03F02C" w14:textId="77777777" w:rsidR="003250A6" w:rsidRDefault="003250A6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40811316" w14:textId="79B1A562" w:rsidR="00D17040" w:rsidRPr="00A85F96" w:rsidRDefault="00DC40F0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A85F96">
        <w:rPr>
          <w:rFonts w:ascii="Times New Roman" w:hAnsi="Times New Roman"/>
          <w:b/>
          <w:sz w:val="24"/>
          <w:szCs w:val="24"/>
          <w:lang w:val="en-GB"/>
        </w:rPr>
        <w:t>The N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>atural Origin</w:t>
      </w:r>
      <w:r w:rsidRPr="00A85F96">
        <w:rPr>
          <w:rFonts w:ascii="Times New Roman" w:hAnsi="Times New Roman"/>
          <w:b/>
          <w:sz w:val="24"/>
          <w:szCs w:val="24"/>
          <w:lang w:val="en-GB"/>
        </w:rPr>
        <w:t>s of Content approach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Monday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1</w:t>
      </w:r>
      <w:r w:rsidR="00A85F96" w:rsidRPr="00A85F96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Wednesday</w:t>
      </w:r>
      <w:r w:rsidR="00A85F96" w:rsidRPr="00A85F96">
        <w:rPr>
          <w:rFonts w:ascii="Times New Roman" w:hAnsi="Times New Roman"/>
          <w:b/>
          <w:sz w:val="24"/>
          <w:szCs w:val="24"/>
          <w:lang w:val="en-GB"/>
        </w:rPr>
        <w:t xml:space="preserve"> 3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27CECA7A" w14:textId="77777777" w:rsidR="00DC40F0" w:rsidRPr="00A85F96" w:rsidRDefault="00DC40F0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2F2AA318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 xml:space="preserve">Mandatory Readings. </w:t>
      </w:r>
    </w:p>
    <w:p w14:paraId="462CAA59" w14:textId="77777777" w:rsidR="00DC40F0" w:rsidRPr="00EF5671" w:rsidRDefault="00DC40F0" w:rsidP="00DC40F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45BFDD47" w14:textId="77777777" w:rsidR="00F55FBF" w:rsidRPr="00921A1E" w:rsidRDefault="00F55FBF" w:rsidP="00F55FBF">
      <w:pPr>
        <w:pStyle w:val="p1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21A1E">
        <w:rPr>
          <w:rFonts w:ascii="Times New Roman" w:hAnsi="Times New Roman"/>
          <w:color w:val="000000"/>
          <w:sz w:val="24"/>
          <w:szCs w:val="24"/>
          <w:lang w:val="en-GB"/>
        </w:rPr>
        <w:t>Hutto</w:t>
      </w:r>
      <w:proofErr w:type="spellEnd"/>
      <w:r w:rsidRPr="00921A1E">
        <w:rPr>
          <w:rFonts w:ascii="Times New Roman" w:hAnsi="Times New Roman"/>
          <w:color w:val="000000"/>
          <w:sz w:val="24"/>
          <w:szCs w:val="24"/>
          <w:lang w:val="en-GB"/>
        </w:rPr>
        <w:t xml:space="preserve">, D., Satne, G. “The Natural Origins of Content”, </w:t>
      </w:r>
      <w:proofErr w:type="spellStart"/>
      <w:r w:rsidRPr="00921A1E">
        <w:rPr>
          <w:rFonts w:ascii="Times New Roman" w:hAnsi="Times New Roman"/>
          <w:i/>
          <w:color w:val="000000"/>
          <w:sz w:val="24"/>
          <w:szCs w:val="24"/>
          <w:lang w:val="en-GB"/>
        </w:rPr>
        <w:t>Philosophia</w:t>
      </w:r>
      <w:proofErr w:type="spellEnd"/>
      <w:proofErr w:type="gramStart"/>
      <w:r w:rsidRPr="00921A1E">
        <w:rPr>
          <w:rFonts w:ascii="Times New Roman" w:hAnsi="Times New Roman"/>
          <w:color w:val="000000"/>
          <w:sz w:val="24"/>
          <w:szCs w:val="24"/>
          <w:lang w:val="en-GB"/>
        </w:rPr>
        <w:t>, ,</w:t>
      </w:r>
      <w:proofErr w:type="gramEnd"/>
      <w:r w:rsidRPr="00921A1E">
        <w:rPr>
          <w:rFonts w:ascii="Times New Roman" w:hAnsi="Times New Roman"/>
          <w:color w:val="000000"/>
          <w:sz w:val="24"/>
          <w:szCs w:val="24"/>
          <w:lang w:val="en-GB"/>
        </w:rPr>
        <w:t xml:space="preserve"> 43: 3, September 2015. </w:t>
      </w:r>
      <w:r w:rsidRPr="00921A1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8923D2B" w14:textId="33465787" w:rsidR="00921A1E" w:rsidRPr="00772C49" w:rsidRDefault="00921A1E" w:rsidP="00921A1E">
      <w:pPr>
        <w:pStyle w:val="p1"/>
        <w:numPr>
          <w:ilvl w:val="0"/>
          <w:numId w:val="11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47723">
        <w:rPr>
          <w:rFonts w:ascii="Times New Roman" w:hAnsi="Times New Roman"/>
          <w:color w:val="000000" w:themeColor="text1"/>
          <w:sz w:val="24"/>
          <w:szCs w:val="24"/>
          <w:lang w:val="en-US"/>
        </w:rPr>
        <w:t>Satne, G. “</w:t>
      </w:r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Between </w:t>
      </w:r>
      <w:proofErr w:type="spellStart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>Inferentialism</w:t>
      </w:r>
      <w:proofErr w:type="spellEnd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>Intentionalism</w:t>
      </w:r>
      <w:proofErr w:type="spellEnd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the Role of Shared Activities </w:t>
      </w:r>
      <w:r w:rsidRPr="00BB7889">
        <w:rPr>
          <w:rFonts w:ascii="Times New Roman" w:hAnsi="Times New Roman"/>
          <w:color w:val="000000" w:themeColor="text1"/>
          <w:sz w:val="24"/>
          <w:szCs w:val="24"/>
          <w:lang w:val="en-US"/>
        </w:rPr>
        <w:t>in the Emergence of Human-Specific Cognitive Capacities</w:t>
      </w:r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 in </w:t>
      </w:r>
      <w:proofErr w:type="spellStart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>Koreň</w:t>
      </w:r>
      <w:proofErr w:type="spellEnd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L., </w:t>
      </w:r>
      <w:proofErr w:type="spellStart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>Schmid</w:t>
      </w:r>
      <w:proofErr w:type="spellEnd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H.B, Stovall, P., Townsend, L. </w:t>
      </w:r>
      <w:proofErr w:type="spellStart"/>
      <w:r w:rsidR="00291B52" w:rsidRPr="00772C4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Inferentialism</w:t>
      </w:r>
      <w:proofErr w:type="spellEnd"/>
      <w:r w:rsidR="00291B52" w:rsidRPr="00772C4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and Collective </w:t>
      </w:r>
      <w:r w:rsidRPr="00772C4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Intentionality, </w:t>
      </w:r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Springer: </w:t>
      </w:r>
      <w:r w:rsidRPr="00772C4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Philosophy of Sociality </w:t>
      </w:r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>series, forthcoming 2018. </w:t>
      </w:r>
    </w:p>
    <w:p w14:paraId="70DE3B34" w14:textId="77777777" w:rsidR="00921A1E" w:rsidRDefault="00921A1E" w:rsidP="00921A1E">
      <w:pPr>
        <w:pStyle w:val="p1"/>
        <w:ind w:left="60"/>
        <w:rPr>
          <w:rFonts w:ascii="Times New Roman" w:hAnsi="Times New Roman"/>
          <w:sz w:val="24"/>
          <w:szCs w:val="24"/>
          <w:lang w:val="en-GB"/>
        </w:rPr>
      </w:pPr>
    </w:p>
    <w:p w14:paraId="430CCB80" w14:textId="77777777" w:rsidR="001E3667" w:rsidRPr="00EF5671" w:rsidRDefault="001E3667" w:rsidP="001E3667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286679F8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lastRenderedPageBreak/>
        <w:t>Further Readings.</w:t>
      </w:r>
    </w:p>
    <w:p w14:paraId="5692F634" w14:textId="77777777" w:rsidR="001E3667" w:rsidRPr="00EF5671" w:rsidRDefault="001E3667" w:rsidP="001E3667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1AFA8427" w14:textId="77777777" w:rsidR="00291B52" w:rsidRPr="00772C49" w:rsidRDefault="00291B52" w:rsidP="00291B52">
      <w:pPr>
        <w:pStyle w:val="p1"/>
        <w:numPr>
          <w:ilvl w:val="0"/>
          <w:numId w:val="12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>Hutto</w:t>
      </w:r>
      <w:proofErr w:type="spellEnd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D., Satne, G. “Wittgenstein in the </w:t>
      </w:r>
      <w:proofErr w:type="spellStart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>Goldilock’s</w:t>
      </w:r>
      <w:proofErr w:type="spellEnd"/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Zone”. Cahill, K. and Raleigh, T. (eds.), </w:t>
      </w:r>
      <w:r w:rsidRPr="00772C4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Wittgenstein and Naturalism</w:t>
      </w:r>
      <w:r w:rsidRPr="00772C49">
        <w:rPr>
          <w:rFonts w:ascii="Times New Roman" w:hAnsi="Times New Roman"/>
          <w:color w:val="000000" w:themeColor="text1"/>
          <w:sz w:val="24"/>
          <w:szCs w:val="24"/>
          <w:lang w:val="en-US"/>
        </w:rPr>
        <w:t>, London: Routledge, 2018, 56-76. </w:t>
      </w:r>
    </w:p>
    <w:p w14:paraId="02E3BBAB" w14:textId="08CB0844" w:rsidR="00D17040" w:rsidRPr="00291B52" w:rsidRDefault="00F55FBF" w:rsidP="00D17040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color w:val="181A18"/>
          <w:lang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eastAsia="es-ES_tradnl"/>
        </w:rPr>
        <w:t>Hutto</w:t>
      </w:r>
      <w:proofErr w:type="spellEnd"/>
      <w:r w:rsidRPr="00F55FBF">
        <w:rPr>
          <w:rFonts w:ascii="Times New Roman" w:hAnsi="Times New Roman" w:cs="Times New Roman"/>
          <w:color w:val="181A18"/>
          <w:lang w:eastAsia="es-ES_tradnl"/>
        </w:rPr>
        <w:t>,</w:t>
      </w:r>
      <w:r w:rsidR="00291B52">
        <w:rPr>
          <w:rFonts w:ascii="Times New Roman" w:hAnsi="Times New Roman" w:cs="Times New Roman"/>
          <w:color w:val="181A18"/>
          <w:lang w:eastAsia="es-ES_tradnl"/>
        </w:rPr>
        <w:t xml:space="preserve"> </w:t>
      </w:r>
      <w:r w:rsidRPr="00F55FBF">
        <w:rPr>
          <w:rFonts w:ascii="Times New Roman" w:hAnsi="Times New Roman" w:cs="Times New Roman"/>
          <w:color w:val="181A18"/>
          <w:lang w:eastAsia="es-ES_tradnl"/>
        </w:rPr>
        <w:t>D.D.</w:t>
      </w:r>
      <w:proofErr w:type="gramStart"/>
      <w:r w:rsidRPr="00F55FBF">
        <w:rPr>
          <w:rFonts w:ascii="Times New Roman" w:hAnsi="Times New Roman" w:cs="Times New Roman"/>
          <w:color w:val="181A18"/>
          <w:lang w:eastAsia="es-ES_tradnl"/>
        </w:rPr>
        <w:t>,&amp;</w:t>
      </w:r>
      <w:proofErr w:type="spellStart"/>
      <w:proofErr w:type="gramEnd"/>
      <w:r w:rsidRPr="00F55FBF">
        <w:rPr>
          <w:rFonts w:ascii="Times New Roman" w:hAnsi="Times New Roman" w:cs="Times New Roman"/>
          <w:color w:val="181A18"/>
          <w:lang w:eastAsia="es-ES_tradnl"/>
        </w:rPr>
        <w:t>Myin</w:t>
      </w:r>
      <w:proofErr w:type="spellEnd"/>
      <w:r w:rsidRPr="00F55FBF">
        <w:rPr>
          <w:rFonts w:ascii="Times New Roman" w:hAnsi="Times New Roman" w:cs="Times New Roman"/>
          <w:color w:val="181A18"/>
          <w:lang w:eastAsia="es-ES_tradnl"/>
        </w:rPr>
        <w:t xml:space="preserve">, E. (2013). Radicalizing </w:t>
      </w:r>
      <w:proofErr w:type="spellStart"/>
      <w:r w:rsidRPr="00F55FBF">
        <w:rPr>
          <w:rFonts w:ascii="Times New Roman" w:hAnsi="Times New Roman" w:cs="Times New Roman"/>
          <w:color w:val="181A18"/>
          <w:lang w:eastAsia="es-ES_tradnl"/>
        </w:rPr>
        <w:t>enactivism</w:t>
      </w:r>
      <w:proofErr w:type="spellEnd"/>
      <w:r w:rsidRPr="00F55FBF">
        <w:rPr>
          <w:rFonts w:ascii="Times New Roman" w:hAnsi="Times New Roman" w:cs="Times New Roman"/>
          <w:color w:val="181A18"/>
          <w:lang w:eastAsia="es-ES_tradnl"/>
        </w:rPr>
        <w:t>: Basic</w:t>
      </w:r>
      <w:r w:rsidR="00291B52">
        <w:rPr>
          <w:rFonts w:ascii="Times New Roman" w:hAnsi="Times New Roman" w:cs="Times New Roman"/>
          <w:color w:val="181A18"/>
          <w:lang w:eastAsia="es-ES_tradnl"/>
        </w:rPr>
        <w:t xml:space="preserve"> </w:t>
      </w:r>
      <w:r w:rsidRPr="00F55FBF">
        <w:rPr>
          <w:rFonts w:ascii="Times New Roman" w:hAnsi="Times New Roman" w:cs="Times New Roman"/>
          <w:color w:val="181A18"/>
          <w:lang w:eastAsia="es-ES_tradnl"/>
        </w:rPr>
        <w:t xml:space="preserve">minds without content. </w:t>
      </w:r>
      <w:proofErr w:type="spellStart"/>
      <w:r w:rsidRPr="00F55FBF">
        <w:rPr>
          <w:rFonts w:ascii="Times New Roman" w:hAnsi="Times New Roman" w:cs="Times New Roman"/>
          <w:color w:val="181A18"/>
          <w:lang w:eastAsia="es-ES_tradnl"/>
        </w:rPr>
        <w:t>Cambridge</w:t>
      </w:r>
      <w:proofErr w:type="gramStart"/>
      <w:r w:rsidRPr="00F55FBF">
        <w:rPr>
          <w:rFonts w:ascii="Times New Roman" w:hAnsi="Times New Roman" w:cs="Times New Roman"/>
          <w:color w:val="181A18"/>
          <w:lang w:eastAsia="es-ES_tradnl"/>
        </w:rPr>
        <w:t>:MIT</w:t>
      </w:r>
      <w:proofErr w:type="spellEnd"/>
      <w:proofErr w:type="gramEnd"/>
      <w:r w:rsidRPr="00F55FBF">
        <w:rPr>
          <w:rFonts w:ascii="Times New Roman" w:hAnsi="Times New Roman" w:cs="Times New Roman"/>
          <w:color w:val="181A18"/>
          <w:lang w:eastAsia="es-ES_tradnl"/>
        </w:rPr>
        <w:t xml:space="preserve"> Press.</w:t>
      </w:r>
    </w:p>
    <w:p w14:paraId="4818AED4" w14:textId="77777777" w:rsidR="007878B1" w:rsidRDefault="007878B1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2BBA259B" w14:textId="434E8A49" w:rsidR="005D24B6" w:rsidRDefault="00A85F96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Intentionality and Niche construction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Monday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8</w:t>
      </w:r>
      <w:r w:rsidRPr="00A85F96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B25E45">
        <w:rPr>
          <w:rFonts w:ascii="Times New Roman" w:hAnsi="Times New Roman"/>
          <w:b/>
          <w:sz w:val="24"/>
          <w:szCs w:val="24"/>
          <w:lang w:val="en-GB"/>
        </w:rPr>
        <w:t>Wednesday</w:t>
      </w:r>
      <w:r w:rsidR="00B25E45" w:rsidRPr="00A85F9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85F96">
        <w:rPr>
          <w:rFonts w:ascii="Times New Roman" w:hAnsi="Times New Roman"/>
          <w:b/>
          <w:sz w:val="24"/>
          <w:szCs w:val="24"/>
          <w:lang w:val="en-GB"/>
        </w:rPr>
        <w:t>17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1B25F994" w14:textId="77777777" w:rsidR="00271C79" w:rsidRDefault="00271C79" w:rsidP="00271C79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11BF8D63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 xml:space="preserve">Mandatory Readings. </w:t>
      </w:r>
    </w:p>
    <w:p w14:paraId="1E10C763" w14:textId="77777777" w:rsidR="00A85F96" w:rsidRDefault="00A85F96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26CDD03F" w14:textId="77777777" w:rsidR="00271C79" w:rsidRDefault="00A85F96" w:rsidP="00271C79">
      <w:pPr>
        <w:pStyle w:val="p1"/>
        <w:numPr>
          <w:ilvl w:val="0"/>
          <w:numId w:val="17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Rouse, J. </w:t>
      </w:r>
      <w:r w:rsidRPr="00A85F96">
        <w:rPr>
          <w:rFonts w:ascii="Times New Roman" w:hAnsi="Times New Roman"/>
          <w:i/>
          <w:sz w:val="24"/>
          <w:szCs w:val="24"/>
          <w:lang w:val="en-GB"/>
        </w:rPr>
        <w:t>Articulating the world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71C79">
        <w:rPr>
          <w:rFonts w:ascii="Times New Roman" w:hAnsi="Times New Roman"/>
          <w:sz w:val="24"/>
          <w:szCs w:val="24"/>
          <w:lang w:val="en-GB"/>
        </w:rPr>
        <w:t xml:space="preserve">Chicago: </w:t>
      </w:r>
      <w:r>
        <w:rPr>
          <w:rFonts w:ascii="Times New Roman" w:hAnsi="Times New Roman"/>
          <w:sz w:val="24"/>
          <w:szCs w:val="24"/>
          <w:lang w:val="en-GB"/>
        </w:rPr>
        <w:t>Chicago UP, 2015 chapter III.</w:t>
      </w:r>
    </w:p>
    <w:p w14:paraId="139B3992" w14:textId="40BABC9B" w:rsidR="00271C79" w:rsidRPr="00271C79" w:rsidRDefault="00A85F96" w:rsidP="00271C79">
      <w:pPr>
        <w:pStyle w:val="p1"/>
        <w:numPr>
          <w:ilvl w:val="0"/>
          <w:numId w:val="17"/>
        </w:numPr>
        <w:rPr>
          <w:rFonts w:ascii="Times New Roman" w:hAnsi="Times New Roman"/>
          <w:lang w:val="en-GB"/>
        </w:rPr>
      </w:pPr>
      <w:proofErr w:type="spellStart"/>
      <w:r w:rsidRPr="00271C79">
        <w:rPr>
          <w:rFonts w:ascii="Times New Roman" w:hAnsi="Times New Roman"/>
          <w:sz w:val="24"/>
          <w:szCs w:val="24"/>
          <w:lang w:val="en-GB"/>
        </w:rPr>
        <w:t>Sterelny</w:t>
      </w:r>
      <w:proofErr w:type="spellEnd"/>
      <w:r w:rsidRPr="00271C79">
        <w:rPr>
          <w:rFonts w:ascii="Times New Roman" w:hAnsi="Times New Roman"/>
          <w:sz w:val="24"/>
          <w:szCs w:val="24"/>
          <w:lang w:val="en-GB"/>
        </w:rPr>
        <w:t>, K.</w:t>
      </w:r>
      <w:r w:rsidR="00271C79" w:rsidRPr="00271C7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71C79" w:rsidRPr="003250A6">
        <w:rPr>
          <w:rFonts w:ascii="Times New Roman" w:hAnsi="Times New Roman"/>
          <w:i/>
          <w:sz w:val="24"/>
          <w:szCs w:val="24"/>
          <w:lang w:val="en-GB"/>
        </w:rPr>
        <w:t>The Evolved Apprentice</w:t>
      </w:r>
      <w:r w:rsidR="00271C79" w:rsidRPr="00271C7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271C79" w:rsidRPr="00271C79">
        <w:rPr>
          <w:rFonts w:ascii="Times New Roman" w:hAnsi="Times New Roman"/>
          <w:sz w:val="24"/>
          <w:szCs w:val="24"/>
          <w:lang w:val="en-GB"/>
        </w:rPr>
        <w:t>Camb</w:t>
      </w:r>
      <w:proofErr w:type="spellEnd"/>
      <w:r w:rsidR="00271C79" w:rsidRPr="00271C79">
        <w:rPr>
          <w:rFonts w:ascii="Times New Roman" w:hAnsi="Times New Roman"/>
          <w:sz w:val="24"/>
          <w:szCs w:val="24"/>
          <w:lang w:val="en-GB"/>
        </w:rPr>
        <w:t>. Mass: MIT Press, 2012, chapter II.</w:t>
      </w:r>
    </w:p>
    <w:p w14:paraId="08C09E17" w14:textId="77777777" w:rsidR="00271C79" w:rsidRDefault="00271C79" w:rsidP="00271C79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3EF0FB5F" w14:textId="77777777" w:rsid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Further Readings.</w:t>
      </w:r>
    </w:p>
    <w:p w14:paraId="3DE84EA4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4377FFC3" w14:textId="5BFF03B0" w:rsidR="00A85F96" w:rsidRPr="00271C79" w:rsidRDefault="00271C79" w:rsidP="00271C79">
      <w:pPr>
        <w:pStyle w:val="p1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72C49">
        <w:rPr>
          <w:rFonts w:ascii="Times New Roman" w:hAnsi="Times New Roman"/>
          <w:sz w:val="24"/>
          <w:szCs w:val="24"/>
          <w:lang w:val="en-US"/>
        </w:rPr>
        <w:t>Bickerton</w:t>
      </w:r>
      <w:proofErr w:type="spellEnd"/>
      <w:r w:rsidRPr="00772C49">
        <w:rPr>
          <w:rFonts w:ascii="Times New Roman" w:hAnsi="Times New Roman"/>
          <w:sz w:val="24"/>
          <w:szCs w:val="24"/>
          <w:lang w:val="en-US"/>
        </w:rPr>
        <w:t xml:space="preserve">, D. </w:t>
      </w:r>
      <w:r w:rsidRPr="00772C49">
        <w:rPr>
          <w:rFonts w:ascii="Times New Roman" w:hAnsi="Times New Roman"/>
          <w:i/>
          <w:sz w:val="24"/>
          <w:szCs w:val="24"/>
          <w:lang w:val="en-US"/>
        </w:rPr>
        <w:t>Adam’s Tongue</w:t>
      </w:r>
      <w:r w:rsidR="009D6C20" w:rsidRPr="00772C49">
        <w:rPr>
          <w:rFonts w:ascii="Times New Roman" w:hAnsi="Times New Roman"/>
          <w:sz w:val="24"/>
          <w:szCs w:val="24"/>
          <w:lang w:val="en-US"/>
        </w:rPr>
        <w:t>, New York: Hill and Wang.</w:t>
      </w:r>
    </w:p>
    <w:p w14:paraId="75F7D1C8" w14:textId="77777777" w:rsidR="007878B1" w:rsidRDefault="007878B1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62921FC9" w14:textId="77777777" w:rsidR="00EB4988" w:rsidRPr="00EF5671" w:rsidRDefault="00EB4988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15F05BD4" w14:textId="6126167B" w:rsidR="00271C79" w:rsidRPr="00EB4988" w:rsidRDefault="00D17040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EB4988">
        <w:rPr>
          <w:rStyle w:val="apple-converted-space"/>
          <w:rFonts w:ascii="Times New Roman" w:hAnsi="Times New Roman"/>
          <w:b/>
          <w:sz w:val="24"/>
          <w:szCs w:val="24"/>
          <w:lang w:val="en-GB"/>
        </w:rPr>
        <w:t> </w:t>
      </w:r>
      <w:r w:rsidR="00BA172B" w:rsidRPr="00EB4988">
        <w:rPr>
          <w:rFonts w:ascii="Times New Roman" w:hAnsi="Times New Roman"/>
          <w:b/>
          <w:sz w:val="24"/>
          <w:szCs w:val="24"/>
          <w:lang w:val="en-GB"/>
        </w:rPr>
        <w:t>Methodology</w:t>
      </w:r>
      <w:r w:rsidRPr="00EB49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288A4117" w14:textId="77777777" w:rsidR="00271C79" w:rsidRDefault="00271C79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0C76ED4D" w14:textId="44A1E5D1" w:rsidR="00B242B4" w:rsidRPr="00B242B4" w:rsidRDefault="00B242B4" w:rsidP="00B24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 w:eastAsia="es-ES_tradnl"/>
        </w:rPr>
      </w:pPr>
      <w:r w:rsidRPr="00B242B4">
        <w:rPr>
          <w:rFonts w:ascii="Times New Roman" w:hAnsi="Times New Roman" w:cs="Times New Roman"/>
          <w:color w:val="212121"/>
          <w:lang w:val="en" w:eastAsia="es-ES_tradnl"/>
        </w:rPr>
        <w:t>Encouraged participation in the seminar is expected, and students should</w:t>
      </w:r>
      <w:r>
        <w:rPr>
          <w:rFonts w:ascii="Times New Roman" w:hAnsi="Times New Roman" w:cs="Times New Roman"/>
          <w:color w:val="212121"/>
          <w:lang w:val="en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>arrive having carefully read t</w:t>
      </w:r>
      <w:r>
        <w:rPr>
          <w:rFonts w:ascii="Times New Roman" w:hAnsi="Times New Roman" w:cs="Times New Roman"/>
          <w:color w:val="212121"/>
          <w:lang w:val="en" w:eastAsia="es-ES_tradnl"/>
        </w:rPr>
        <w:t>he assigned material, and having p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 xml:space="preserve">repared </w:t>
      </w:r>
      <w:r>
        <w:rPr>
          <w:rFonts w:ascii="Times New Roman" w:hAnsi="Times New Roman" w:cs="Times New Roman"/>
          <w:color w:val="212121"/>
          <w:lang w:val="en" w:eastAsia="es-ES_tradnl"/>
        </w:rPr>
        <w:t xml:space="preserve">their 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>thoughts and questions about the readings in advance.</w:t>
      </w:r>
    </w:p>
    <w:p w14:paraId="5D21D356" w14:textId="11115FBA" w:rsidR="00B242B4" w:rsidRPr="00F55FBF" w:rsidRDefault="00B242B4" w:rsidP="00B24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-GB" w:eastAsia="es-ES_tradnl"/>
        </w:rPr>
      </w:pPr>
      <w:r w:rsidRPr="00B242B4">
        <w:rPr>
          <w:rFonts w:ascii="Times New Roman" w:hAnsi="Times New Roman" w:cs="Times New Roman"/>
          <w:color w:val="212121"/>
          <w:lang w:val="en" w:eastAsia="es-ES_tradnl"/>
        </w:rPr>
        <w:t>For this purpose, students are required to circulate at least 1 and</w:t>
      </w:r>
      <w:r>
        <w:rPr>
          <w:rFonts w:ascii="Times New Roman" w:hAnsi="Times New Roman" w:cs="Times New Roman"/>
          <w:color w:val="212121"/>
          <w:lang w:val="en" w:eastAsia="es-ES_tradnl"/>
        </w:rPr>
        <w:t xml:space="preserve"> a 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>maximum</w:t>
      </w:r>
      <w:r>
        <w:rPr>
          <w:rFonts w:ascii="Times New Roman" w:hAnsi="Times New Roman" w:cs="Times New Roman"/>
          <w:color w:val="212121"/>
          <w:lang w:val="en" w:eastAsia="es-ES_tradnl"/>
        </w:rPr>
        <w:t xml:space="preserve"> of 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 xml:space="preserve"> 2 pages of double-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spaced writing before 7:00 p.m. the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night before each seminar session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at the latest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. These texts should concern the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readings scheduled for the session that will take place 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>on the following day. The students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 must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>send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their texts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to the group as 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>email attachments. The aim of these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 written exercise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>s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 is to deal with 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the mandatory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reading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>s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. The students can do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this in the way that is most useful to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them, summarizing the material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, criticizing one of the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arguments or defending the author of a possible criticism. 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>The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s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>e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 documents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will not be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given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any marks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, but students must send them all to pass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the course.</w:t>
      </w:r>
    </w:p>
    <w:p w14:paraId="4C377B01" w14:textId="77777777" w:rsidR="00B242B4" w:rsidRPr="00F55FBF" w:rsidRDefault="00B242B4" w:rsidP="00B24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-GB" w:eastAsia="es-ES_tradnl"/>
        </w:rPr>
      </w:pPr>
    </w:p>
    <w:p w14:paraId="0000BCC7" w14:textId="7BE139A8" w:rsidR="001E3667" w:rsidRPr="00F55FBF" w:rsidRDefault="00EB4988" w:rsidP="00B24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12121"/>
          <w:lang w:val="en-GB" w:eastAsia="es-ES_tradnl"/>
        </w:rPr>
      </w:pPr>
      <w:r w:rsidRPr="00F55FBF">
        <w:rPr>
          <w:rFonts w:ascii="Times New Roman" w:hAnsi="Times New Roman" w:cs="Times New Roman"/>
          <w:b/>
          <w:lang w:val="en-GB"/>
        </w:rPr>
        <w:t>Assess</w:t>
      </w:r>
      <w:r w:rsidR="00B242B4" w:rsidRPr="00F55FBF">
        <w:rPr>
          <w:rFonts w:ascii="Times New Roman" w:hAnsi="Times New Roman" w:cs="Times New Roman"/>
          <w:b/>
          <w:lang w:val="en-GB"/>
        </w:rPr>
        <w:t>ment</w:t>
      </w:r>
    </w:p>
    <w:p w14:paraId="2751611A" w14:textId="77777777" w:rsidR="001E3667" w:rsidRPr="00F55FBF" w:rsidRDefault="001E3667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11E61477" w14:textId="25A48077" w:rsidR="00EB4988" w:rsidRPr="00F55FBF" w:rsidRDefault="00EB4988" w:rsidP="00EB4988">
      <w:pPr>
        <w:pStyle w:val="HTMLconformatoprevi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F55FBF">
        <w:rPr>
          <w:rFonts w:ascii="Times New Roman" w:hAnsi="Times New Roman" w:cs="Times New Roman"/>
          <w:color w:val="212121"/>
          <w:sz w:val="24"/>
          <w:szCs w:val="24"/>
          <w:lang w:val="en-GB"/>
        </w:rPr>
        <w:t>-Two individual oral presentations of selected texts (weight: 20% each).</w:t>
      </w:r>
    </w:p>
    <w:p w14:paraId="42ABD8FF" w14:textId="77777777" w:rsidR="00EB4988" w:rsidRPr="00F55FBF" w:rsidRDefault="00EB4988" w:rsidP="00EB4988">
      <w:pPr>
        <w:pStyle w:val="HTMLconformatoprevi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14:paraId="46E270DD" w14:textId="48FE5008" w:rsidR="007878B1" w:rsidRPr="00F55FBF" w:rsidRDefault="00EB4988" w:rsidP="00F55FBF">
      <w:pPr>
        <w:pStyle w:val="HTMLconformatoprevio"/>
        <w:rPr>
          <w:rStyle w:val="apple-converted-space"/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F55FBF">
        <w:rPr>
          <w:rFonts w:ascii="Times New Roman" w:hAnsi="Times New Roman" w:cs="Times New Roman"/>
          <w:color w:val="212121"/>
          <w:sz w:val="24"/>
          <w:szCs w:val="24"/>
          <w:lang w:val="en-GB"/>
        </w:rPr>
        <w:t>-A written research essay (weight: 60%).</w:t>
      </w:r>
    </w:p>
    <w:p w14:paraId="3EA4F8C0" w14:textId="53C71515" w:rsidR="00271C79" w:rsidRPr="00F55FBF" w:rsidRDefault="00D17040" w:rsidP="00410390">
      <w:pPr>
        <w:pStyle w:val="p1"/>
        <w:rPr>
          <w:rFonts w:ascii="Times New Roman" w:hAnsi="Times New Roman"/>
          <w:sz w:val="24"/>
          <w:szCs w:val="24"/>
          <w:lang w:val="en-GB"/>
        </w:rPr>
      </w:pPr>
      <w:r w:rsidRPr="00F55FBF">
        <w:rPr>
          <w:rStyle w:val="apple-converted-space"/>
          <w:rFonts w:ascii="Times New Roman" w:hAnsi="Times New Roman"/>
          <w:sz w:val="24"/>
          <w:szCs w:val="24"/>
          <w:lang w:val="en-GB"/>
        </w:rPr>
        <w:t> </w:t>
      </w:r>
    </w:p>
    <w:p w14:paraId="7826EEC3" w14:textId="4EBA9DB0" w:rsidR="00AB0C21" w:rsidRPr="00F55FBF" w:rsidRDefault="00F55FBF" w:rsidP="00EB4988">
      <w:pPr>
        <w:pStyle w:val="p1"/>
        <w:rPr>
          <w:rFonts w:ascii="Times New Roman" w:hAnsi="Times New Roman"/>
          <w:sz w:val="24"/>
          <w:szCs w:val="24"/>
          <w:lang w:val="en-GB"/>
        </w:rPr>
      </w:pPr>
      <w:r w:rsidRPr="00F55FBF">
        <w:rPr>
          <w:rFonts w:ascii="Times New Roman" w:hAnsi="Times New Roman"/>
          <w:b/>
          <w:sz w:val="24"/>
          <w:szCs w:val="24"/>
          <w:lang w:val="en-GB"/>
        </w:rPr>
        <w:t xml:space="preserve">Meeting </w:t>
      </w:r>
      <w:r w:rsidR="00236CEE" w:rsidRPr="00F55FBF">
        <w:rPr>
          <w:rFonts w:ascii="Times New Roman" w:hAnsi="Times New Roman"/>
          <w:b/>
          <w:sz w:val="24"/>
          <w:szCs w:val="24"/>
          <w:lang w:val="en-GB"/>
        </w:rPr>
        <w:t xml:space="preserve">Dates </w:t>
      </w:r>
    </w:p>
    <w:p w14:paraId="610B8E3B" w14:textId="77777777" w:rsidR="00AB0C21" w:rsidRPr="00F55FBF" w:rsidRDefault="00AB0C21" w:rsidP="00EB4988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0195FC30" w14:textId="3C64FE83" w:rsidR="00EB4988" w:rsidRPr="00F55FBF" w:rsidRDefault="00EB4988" w:rsidP="00EB4988">
      <w:pPr>
        <w:pStyle w:val="p1"/>
        <w:rPr>
          <w:rFonts w:ascii="Times New Roman" w:hAnsi="Times New Roman"/>
          <w:sz w:val="24"/>
          <w:szCs w:val="24"/>
          <w:lang w:val="en-GB"/>
        </w:rPr>
      </w:pPr>
      <w:r w:rsidRPr="00F55FBF">
        <w:rPr>
          <w:rFonts w:ascii="Times New Roman" w:hAnsi="Times New Roman"/>
          <w:sz w:val="24"/>
          <w:szCs w:val="24"/>
          <w:lang w:val="en-GB"/>
        </w:rPr>
        <w:t>Monday and Wednesday from 10:30 a.m. to 1:00 p.m., according to the following</w:t>
      </w:r>
      <w:r w:rsidR="00AA5323" w:rsidRPr="00F55FBF">
        <w:rPr>
          <w:rFonts w:ascii="Times New Roman" w:hAnsi="Times New Roman"/>
          <w:sz w:val="24"/>
          <w:szCs w:val="24"/>
          <w:lang w:val="en-GB"/>
        </w:rPr>
        <w:t xml:space="preserve"> schedule</w:t>
      </w:r>
      <w:r w:rsidRPr="00F55FBF">
        <w:rPr>
          <w:rFonts w:ascii="Times New Roman" w:hAnsi="Times New Roman"/>
          <w:sz w:val="24"/>
          <w:szCs w:val="24"/>
          <w:lang w:val="en-GB"/>
        </w:rPr>
        <w:t>:</w:t>
      </w:r>
    </w:p>
    <w:p w14:paraId="71F86359" w14:textId="77777777" w:rsidR="00EB4988" w:rsidRPr="00F55FBF" w:rsidRDefault="00EB4988" w:rsidP="00EB4988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61084A16" w14:textId="7932DC2D" w:rsidR="00EB4988" w:rsidRPr="00F55FBF" w:rsidRDefault="00EB4988" w:rsidP="00EB4988">
      <w:pPr>
        <w:pStyle w:val="p1"/>
        <w:rPr>
          <w:rFonts w:ascii="Times New Roman" w:hAnsi="Times New Roman"/>
          <w:sz w:val="24"/>
          <w:szCs w:val="24"/>
          <w:lang w:val="en-GB"/>
        </w:rPr>
      </w:pPr>
      <w:r w:rsidRPr="00F55FBF">
        <w:rPr>
          <w:rFonts w:ascii="Times New Roman" w:hAnsi="Times New Roman"/>
          <w:sz w:val="24"/>
          <w:szCs w:val="24"/>
          <w:lang w:val="en-GB"/>
        </w:rPr>
        <w:lastRenderedPageBreak/>
        <w:t>August: Monday 6, Wednesday 8, Mond</w:t>
      </w:r>
      <w:r w:rsidR="00236CEE" w:rsidRPr="00F55FBF">
        <w:rPr>
          <w:rFonts w:ascii="Times New Roman" w:hAnsi="Times New Roman"/>
          <w:sz w:val="24"/>
          <w:szCs w:val="24"/>
          <w:lang w:val="en-GB"/>
        </w:rPr>
        <w:t xml:space="preserve">ay 13, (Wednesday 15 </w:t>
      </w:r>
      <w:proofErr w:type="spellStart"/>
      <w:r w:rsidR="00291B52">
        <w:rPr>
          <w:rFonts w:ascii="Times New Roman" w:hAnsi="Times New Roman"/>
          <w:sz w:val="24"/>
          <w:szCs w:val="24"/>
          <w:lang w:val="en-GB"/>
        </w:rPr>
        <w:t>pubic</w:t>
      </w:r>
      <w:proofErr w:type="spellEnd"/>
      <w:r w:rsidR="00291B5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236CEE" w:rsidRPr="00F55FBF">
        <w:rPr>
          <w:rFonts w:ascii="Times New Roman" w:hAnsi="Times New Roman"/>
          <w:sz w:val="24"/>
          <w:szCs w:val="24"/>
          <w:lang w:val="en-GB"/>
        </w:rPr>
        <w:t xml:space="preserve">holiday </w:t>
      </w:r>
      <w:r w:rsidRPr="00F55FBF">
        <w:rPr>
          <w:rFonts w:ascii="Times New Roman" w:hAnsi="Times New Roman"/>
          <w:sz w:val="24"/>
          <w:szCs w:val="24"/>
          <w:lang w:val="en-GB"/>
        </w:rPr>
        <w:t>)</w:t>
      </w:r>
      <w:proofErr w:type="gramEnd"/>
      <w:r w:rsidRPr="00F55FBF">
        <w:rPr>
          <w:rFonts w:ascii="Times New Roman" w:hAnsi="Times New Roman"/>
          <w:sz w:val="24"/>
          <w:szCs w:val="24"/>
          <w:lang w:val="en-GB"/>
        </w:rPr>
        <w:t>, Wednesday 22, Monday 27, Wednesday 29.</w:t>
      </w:r>
    </w:p>
    <w:p w14:paraId="160F2402" w14:textId="77777777" w:rsidR="00EB4988" w:rsidRPr="00F55FBF" w:rsidRDefault="00EB4988" w:rsidP="00EB4988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5DE5176C" w14:textId="42C5C72B" w:rsidR="00EB4988" w:rsidRPr="00F55FBF" w:rsidRDefault="00EB4988" w:rsidP="00EB4988">
      <w:pPr>
        <w:pStyle w:val="p1"/>
        <w:rPr>
          <w:rFonts w:ascii="Times New Roman" w:hAnsi="Times New Roman"/>
          <w:sz w:val="24"/>
          <w:szCs w:val="24"/>
          <w:lang w:val="en-GB"/>
        </w:rPr>
      </w:pPr>
      <w:r w:rsidRPr="00F55FBF">
        <w:rPr>
          <w:rFonts w:ascii="Times New Roman" w:hAnsi="Times New Roman"/>
          <w:sz w:val="24"/>
          <w:szCs w:val="24"/>
          <w:lang w:val="en-GB"/>
        </w:rPr>
        <w:t>September: Monday 3, Wednesday 5, (Monday 17 and Wednesday 19</w:t>
      </w:r>
      <w:r w:rsidR="00291B52">
        <w:rPr>
          <w:rFonts w:ascii="Times New Roman" w:hAnsi="Times New Roman"/>
          <w:sz w:val="24"/>
          <w:szCs w:val="24"/>
          <w:lang w:val="en-GB"/>
        </w:rPr>
        <w:t xml:space="preserve"> public</w:t>
      </w:r>
      <w:r w:rsidR="00772C49">
        <w:rPr>
          <w:rFonts w:ascii="Times New Roman" w:hAnsi="Times New Roman"/>
          <w:sz w:val="24"/>
          <w:szCs w:val="24"/>
          <w:lang w:val="en-GB"/>
        </w:rPr>
        <w:t xml:space="preserve"> holidays), Wednesday </w:t>
      </w:r>
      <w:bookmarkStart w:id="0" w:name="_GoBack"/>
      <w:bookmarkEnd w:id="0"/>
      <w:r w:rsidR="00772C49">
        <w:rPr>
          <w:rFonts w:ascii="Times New Roman" w:hAnsi="Times New Roman"/>
          <w:sz w:val="24"/>
          <w:szCs w:val="24"/>
          <w:lang w:val="en-GB"/>
        </w:rPr>
        <w:t>26.</w:t>
      </w:r>
    </w:p>
    <w:p w14:paraId="38C07B01" w14:textId="77777777" w:rsidR="00EB4988" w:rsidRPr="00F55FBF" w:rsidRDefault="00EB4988" w:rsidP="00EB4988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345FC51B" w14:textId="3315A5E7" w:rsidR="00410390" w:rsidRPr="00F55FBF" w:rsidRDefault="00EB4988" w:rsidP="00EB4988">
      <w:pPr>
        <w:pStyle w:val="p1"/>
        <w:rPr>
          <w:rFonts w:ascii="Times New Roman" w:hAnsi="Times New Roman"/>
          <w:sz w:val="24"/>
          <w:szCs w:val="24"/>
          <w:lang w:val="en-GB"/>
        </w:rPr>
      </w:pPr>
      <w:r w:rsidRPr="00F55FBF">
        <w:rPr>
          <w:rFonts w:ascii="Times New Roman" w:hAnsi="Times New Roman"/>
          <w:sz w:val="24"/>
          <w:szCs w:val="24"/>
          <w:lang w:val="en-GB"/>
        </w:rPr>
        <w:t>October: Monday 1, Wednesday 3, Monday 8, Wednesday 10 (Spring School), (Monday 15</w:t>
      </w:r>
      <w:r w:rsidR="00236CEE" w:rsidRPr="00F55FB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91B52">
        <w:rPr>
          <w:rFonts w:ascii="Times New Roman" w:hAnsi="Times New Roman"/>
          <w:sz w:val="24"/>
          <w:szCs w:val="24"/>
          <w:lang w:val="en-GB"/>
        </w:rPr>
        <w:t xml:space="preserve">public </w:t>
      </w:r>
      <w:r w:rsidR="00236CEE" w:rsidRPr="00F55FBF">
        <w:rPr>
          <w:rFonts w:ascii="Times New Roman" w:hAnsi="Times New Roman"/>
          <w:sz w:val="24"/>
          <w:szCs w:val="24"/>
          <w:lang w:val="en-GB"/>
        </w:rPr>
        <w:t>holiday</w:t>
      </w:r>
      <w:r w:rsidR="00772C49">
        <w:rPr>
          <w:rFonts w:ascii="Times New Roman" w:hAnsi="Times New Roman"/>
          <w:sz w:val="24"/>
          <w:szCs w:val="24"/>
          <w:lang w:val="en-GB"/>
        </w:rPr>
        <w:t>).</w:t>
      </w:r>
    </w:p>
    <w:p w14:paraId="2C98B3B4" w14:textId="77777777" w:rsidR="00291B52" w:rsidRDefault="00291B52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</w:p>
    <w:p w14:paraId="5B3C7E87" w14:textId="2C064968" w:rsidR="00F55FBF" w:rsidRPr="00291B52" w:rsidRDefault="00F55FBF" w:rsidP="00F55FBF">
      <w:pPr>
        <w:rPr>
          <w:rFonts w:ascii="Times New Roman" w:hAnsi="Times New Roman" w:cs="Times New Roman"/>
          <w:b/>
          <w:color w:val="181A18"/>
          <w:lang w:val="en-GB" w:eastAsia="es-ES_tradnl"/>
        </w:rPr>
      </w:pPr>
      <w:proofErr w:type="spellStart"/>
      <w:r w:rsidRPr="00291B52">
        <w:rPr>
          <w:rFonts w:ascii="Times New Roman" w:hAnsi="Times New Roman" w:cs="Times New Roman"/>
          <w:b/>
          <w:color w:val="181A18"/>
          <w:lang w:val="en-GB" w:eastAsia="es-ES_tradnl"/>
        </w:rPr>
        <w:t>Bibiliography</w:t>
      </w:r>
      <w:proofErr w:type="spellEnd"/>
    </w:p>
    <w:p w14:paraId="50AB8F9F" w14:textId="77777777" w:rsidR="009D6C20" w:rsidRDefault="009D6C20" w:rsidP="009D6C20">
      <w:pPr>
        <w:pStyle w:val="p1"/>
        <w:rPr>
          <w:rFonts w:ascii="Times New Roman" w:hAnsi="Times New Roman"/>
          <w:color w:val="181A18"/>
          <w:sz w:val="24"/>
          <w:szCs w:val="24"/>
          <w:lang w:val="en-GB"/>
        </w:rPr>
      </w:pPr>
    </w:p>
    <w:p w14:paraId="08FD2C35" w14:textId="60B1A4F2" w:rsidR="009D6C20" w:rsidRPr="009D6C20" w:rsidRDefault="009D6C20" w:rsidP="009D6C20">
      <w:pPr>
        <w:pStyle w:val="p1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72C49">
        <w:rPr>
          <w:rFonts w:ascii="Times New Roman" w:hAnsi="Times New Roman"/>
          <w:sz w:val="24"/>
          <w:szCs w:val="24"/>
          <w:lang w:val="en-US"/>
        </w:rPr>
        <w:t>Bickerton</w:t>
      </w:r>
      <w:proofErr w:type="spellEnd"/>
      <w:r w:rsidRPr="00772C49">
        <w:rPr>
          <w:rFonts w:ascii="Times New Roman" w:hAnsi="Times New Roman"/>
          <w:sz w:val="24"/>
          <w:szCs w:val="24"/>
          <w:lang w:val="en-US"/>
        </w:rPr>
        <w:t xml:space="preserve">, D. </w:t>
      </w:r>
      <w:r w:rsidRPr="00772C49">
        <w:rPr>
          <w:rFonts w:ascii="Times New Roman" w:hAnsi="Times New Roman"/>
          <w:i/>
          <w:sz w:val="24"/>
          <w:szCs w:val="24"/>
          <w:lang w:val="en-US"/>
        </w:rPr>
        <w:t>Adam’s Tongue</w:t>
      </w:r>
      <w:r w:rsidRPr="00772C49">
        <w:rPr>
          <w:rFonts w:ascii="Times New Roman" w:hAnsi="Times New Roman"/>
          <w:sz w:val="24"/>
          <w:szCs w:val="24"/>
          <w:lang w:val="en-US"/>
        </w:rPr>
        <w:t>, New York: Hill and Wang.</w:t>
      </w:r>
    </w:p>
    <w:p w14:paraId="3AC8B4E4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>Burge, T. (2010). The origins of objectivity. Oxford: Oxford University Press.</w:t>
      </w:r>
    </w:p>
    <w:p w14:paraId="1799AACB" w14:textId="54E7960D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Cash, M. (2008). The normativity problem: Evolution and naturalized semantics. Journal of Mind and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Behavior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>, 29(1–2), 99–138.</w:t>
      </w:r>
    </w:p>
    <w:p w14:paraId="7D39F573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Clapin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>, H. (Ed.). (2002). The philosophy of mental representation. Oxford: Oxford University Press.</w:t>
      </w:r>
    </w:p>
    <w:p w14:paraId="5858261B" w14:textId="2FA524C1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>Colombo, M. (2013). Explaining social norm compliance. A plea for neural representations. Phenomenology and the Cognitive Sciences.</w:t>
      </w:r>
    </w:p>
    <w:p w14:paraId="48BAC076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Csibra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, G., &amp;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Gergely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>, G. (2009). Natural pedagogy. Trends in Cognitive Sciences, 13(4), 148–153.</w:t>
      </w:r>
    </w:p>
    <w:p w14:paraId="3F7642DD" w14:textId="77777777" w:rsid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>Davidson, D. (1984). Inquiries into truth and interpretation. Oxford: Clarendon.</w:t>
      </w:r>
    </w:p>
    <w:p w14:paraId="2C28368F" w14:textId="6ED23ED7" w:rsidR="005D119E" w:rsidRPr="00F55FBF" w:rsidRDefault="005D119E" w:rsidP="005D119E">
      <w:pPr>
        <w:pStyle w:val="p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Davidson, D.</w:t>
      </w:r>
      <w:r w:rsidRPr="005D119E">
        <w:rPr>
          <w:rFonts w:ascii="Times New Roman" w:hAnsi="Times New Roman"/>
          <w:sz w:val="24"/>
          <w:szCs w:val="24"/>
          <w:lang w:val="en-US"/>
        </w:rPr>
        <w:t xml:space="preserve"> (2001), </w:t>
      </w:r>
      <w:r w:rsidRPr="005D119E">
        <w:rPr>
          <w:rFonts w:ascii="Times New Roman" w:hAnsi="Times New Roman"/>
          <w:i/>
          <w:sz w:val="24"/>
          <w:szCs w:val="24"/>
          <w:lang w:val="en-US"/>
        </w:rPr>
        <w:t>Subjective, Intersubjective, Objective</w:t>
      </w:r>
      <w:r w:rsidRPr="005D119E">
        <w:rPr>
          <w:rFonts w:ascii="Times New Roman" w:hAnsi="Times New Roman"/>
          <w:sz w:val="24"/>
          <w:szCs w:val="24"/>
          <w:lang w:val="en-US"/>
        </w:rPr>
        <w:t>, Oxford, Oxford UP</w:t>
      </w:r>
      <w:r w:rsidRPr="005D119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6EFE384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>Dennett, D. C. (1985). Brainstorms. Cambridge: MIT Press.</w:t>
      </w:r>
    </w:p>
    <w:p w14:paraId="2BF80084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>Dennett, D. C. (1987). The intentional stance. Cambridge: MIT Press.</w:t>
      </w:r>
    </w:p>
    <w:p w14:paraId="64389F51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Dennett, D.C. (2009). Intentional systems theory. In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B.McLaughlin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, A.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Beckermann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, &amp;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S.Walter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 (Eds.), The</w:t>
      </w:r>
    </w:p>
    <w:p w14:paraId="6B44DEAF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>Oxford handbook of philosophy of mind (pp. 339–50). Oxford University Press: Oxford.</w:t>
      </w:r>
    </w:p>
    <w:p w14:paraId="4C1FCDDE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Dretske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>, F. I. (1988). Explaining behaviour: Reasons in a world of causes. Cambridge: MIT Press.</w:t>
      </w:r>
    </w:p>
    <w:p w14:paraId="7B29A5DF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>Flanagan, O. (1991). The science of the mind. Cambridge: MIT Press.</w:t>
      </w:r>
    </w:p>
    <w:p w14:paraId="07CD4F41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Fodor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, J. (1990). A theory of content and other essays.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Cambridge</w:t>
      </w:r>
      <w:proofErr w:type="gram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:MIT</w:t>
      </w:r>
      <w:proofErr w:type="spellEnd"/>
      <w:proofErr w:type="gram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 Press.</w:t>
      </w:r>
    </w:p>
    <w:p w14:paraId="6A66322C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Fodor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>, J. A. (2008). LOT 2: The language of thought revisited. Oxford: Oxford University Press.</w:t>
      </w:r>
    </w:p>
    <w:p w14:paraId="6D9FBFB6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Fodor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, J.A. (2013). Meaningful Words Without Sense, and Other Revolutions. 3: AM Magazine. </w:t>
      </w:r>
      <w:r w:rsidRPr="00F55FBF">
        <w:rPr>
          <w:rFonts w:ascii="Times New Roman" w:hAnsi="Times New Roman" w:cs="Times New Roman"/>
          <w:color w:val="4B40A9"/>
          <w:lang w:val="en-GB" w:eastAsia="es-ES_tradnl"/>
        </w:rPr>
        <w:t>http://www.</w:t>
      </w:r>
    </w:p>
    <w:p w14:paraId="248AA161" w14:textId="77777777" w:rsidR="00F55FBF" w:rsidRPr="00F55FBF" w:rsidRDefault="00F55FBF" w:rsidP="00F55FBF">
      <w:pPr>
        <w:rPr>
          <w:rFonts w:ascii="Times New Roman" w:hAnsi="Times New Roman" w:cs="Times New Roman"/>
          <w:color w:val="4B40A9"/>
          <w:lang w:val="en-GB" w:eastAsia="es-ES_tradnl"/>
        </w:rPr>
      </w:pPr>
      <w:r w:rsidRPr="00F55FBF">
        <w:rPr>
          <w:rFonts w:ascii="Times New Roman" w:hAnsi="Times New Roman" w:cs="Times New Roman"/>
          <w:color w:val="4B40A9"/>
          <w:lang w:val="en-GB" w:eastAsia="es-ES_tradnl"/>
        </w:rPr>
        <w:t>3ammagazine.com/3am/words-without-sense-and-other-revolutions/</w:t>
      </w:r>
    </w:p>
    <w:p w14:paraId="755DCE3E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772C49">
        <w:rPr>
          <w:rFonts w:ascii="Times New Roman" w:hAnsi="Times New Roman" w:cs="Times New Roman"/>
          <w:color w:val="181A18"/>
          <w:lang w:val="es-CL" w:eastAsia="es-ES_tradnl"/>
        </w:rPr>
        <w:t>Fodor</w:t>
      </w:r>
      <w:proofErr w:type="spellEnd"/>
      <w:r w:rsidRPr="00772C49">
        <w:rPr>
          <w:rFonts w:ascii="Times New Roman" w:hAnsi="Times New Roman" w:cs="Times New Roman"/>
          <w:color w:val="181A18"/>
          <w:lang w:val="es-CL" w:eastAsia="es-ES_tradnl"/>
        </w:rPr>
        <w:t xml:space="preserve">, J. A., &amp; </w:t>
      </w:r>
      <w:proofErr w:type="spellStart"/>
      <w:r w:rsidRPr="00772C49">
        <w:rPr>
          <w:rFonts w:ascii="Times New Roman" w:hAnsi="Times New Roman" w:cs="Times New Roman"/>
          <w:color w:val="181A18"/>
          <w:lang w:val="es-CL" w:eastAsia="es-ES_tradnl"/>
        </w:rPr>
        <w:t>Piattelli-Palmarini</w:t>
      </w:r>
      <w:proofErr w:type="spellEnd"/>
      <w:r w:rsidRPr="00772C49">
        <w:rPr>
          <w:rFonts w:ascii="Times New Roman" w:hAnsi="Times New Roman" w:cs="Times New Roman"/>
          <w:color w:val="181A18"/>
          <w:lang w:val="es-CL" w:eastAsia="es-ES_tradnl"/>
        </w:rPr>
        <w:t xml:space="preserve">, M. (2010). </w:t>
      </w:r>
      <w:r w:rsidRPr="00F55FBF">
        <w:rPr>
          <w:rFonts w:ascii="Times New Roman" w:hAnsi="Times New Roman" w:cs="Times New Roman"/>
          <w:color w:val="181A18"/>
          <w:lang w:val="en-GB" w:eastAsia="es-ES_tradnl"/>
        </w:rPr>
        <w:t>What Darwin got wrong. London: Profile Books.</w:t>
      </w:r>
    </w:p>
    <w:p w14:paraId="2ABE0FB8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Fodor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, J. A., &amp;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Pylyshyn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>, Z. W. (2015). Minds without meanings: An essay on the content of concepts.</w:t>
      </w:r>
    </w:p>
    <w:p w14:paraId="586DCE99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>Cambridge: MIT Press.</w:t>
      </w:r>
    </w:p>
    <w:p w14:paraId="7A181134" w14:textId="41D131B0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Godfrey-Smith, P. (2006). Mental representation, naturalism and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teleosemantics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. In G. Macdonald &amp;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D.Papineau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 (Eds.),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Teleosemantics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 (pp. 42–68). Oxford: Oxford University Press.</w:t>
      </w:r>
    </w:p>
    <w:p w14:paraId="0858E3CB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Haugeland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>, J. (1990). The intentionality all-stars. Philosophical Perspectives, 4, 383–427.</w:t>
      </w:r>
    </w:p>
    <w:p w14:paraId="55278570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lastRenderedPageBreak/>
        <w:t>Haugeland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, J. (1993). Pattern and being. </w:t>
      </w:r>
      <w:proofErr w:type="gram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In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B.Dahlbom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 (Ed.), Dennett and his critics (pp. 52–69).</w:t>
      </w:r>
      <w:proofErr w:type="gram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 Oxford: Blackwell.</w:t>
      </w:r>
    </w:p>
    <w:p w14:paraId="1FBBED1F" w14:textId="747B396C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Haugeland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>, J. (1998). Truth and rule-following. In Having thought: Essays in the metaphysics of mind (pp. 305–361). Cambridge: Harvard University Press.</w:t>
      </w:r>
    </w:p>
    <w:p w14:paraId="0784854C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Hutto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>, D. (2008). Folk-psychological narratives. The sociocultural basis of understanding reasons.</w:t>
      </w:r>
    </w:p>
    <w:p w14:paraId="01FA6F95" w14:textId="77777777" w:rsidR="00F55FBF" w:rsidRP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>Cambridge: MIT Press.</w:t>
      </w:r>
    </w:p>
    <w:p w14:paraId="7F9758BA" w14:textId="77777777" w:rsidR="00F55FBF" w:rsidRDefault="00F55FBF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r w:rsidRPr="00F55FBF">
        <w:rPr>
          <w:rFonts w:ascii="Times New Roman" w:hAnsi="Times New Roman" w:cs="Times New Roman"/>
          <w:color w:val="181A18"/>
          <w:lang w:val="en-GB" w:eastAsia="es-ES_tradnl"/>
        </w:rPr>
        <w:t>Hutto</w:t>
      </w:r>
      <w:proofErr w:type="gram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,D.D</w:t>
      </w:r>
      <w:proofErr w:type="gramEnd"/>
      <w:r w:rsidRPr="00F55FBF">
        <w:rPr>
          <w:rFonts w:ascii="Times New Roman" w:hAnsi="Times New Roman" w:cs="Times New Roman"/>
          <w:color w:val="181A18"/>
          <w:lang w:val="en-GB" w:eastAsia="es-ES_tradnl"/>
        </w:rPr>
        <w:t>.,&amp;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Myin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, E. (2013). Radicalizing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enactivism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: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Basicminds</w:t>
      </w:r>
      <w:proofErr w:type="spell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 without content. </w:t>
      </w:r>
      <w:proofErr w:type="spell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Cambridge</w:t>
      </w:r>
      <w:proofErr w:type="gramStart"/>
      <w:r w:rsidRPr="00F55FBF">
        <w:rPr>
          <w:rFonts w:ascii="Times New Roman" w:hAnsi="Times New Roman" w:cs="Times New Roman"/>
          <w:color w:val="181A18"/>
          <w:lang w:val="en-GB" w:eastAsia="es-ES_tradnl"/>
        </w:rPr>
        <w:t>:MIT</w:t>
      </w:r>
      <w:proofErr w:type="spellEnd"/>
      <w:proofErr w:type="gramEnd"/>
      <w:r w:rsidRPr="00F55FBF">
        <w:rPr>
          <w:rFonts w:ascii="Times New Roman" w:hAnsi="Times New Roman" w:cs="Times New Roman"/>
          <w:color w:val="181A18"/>
          <w:lang w:val="en-GB" w:eastAsia="es-ES_tradnl"/>
        </w:rPr>
        <w:t xml:space="preserve"> Press.</w:t>
      </w:r>
    </w:p>
    <w:p w14:paraId="3A20ECC6" w14:textId="1C28485D" w:rsidR="00291B52" w:rsidRPr="00772C49" w:rsidRDefault="00291B52" w:rsidP="00F55FBF">
      <w:pPr>
        <w:rPr>
          <w:rFonts w:ascii="Times New Roman" w:hAnsi="Times New Roman"/>
          <w:color w:val="000000" w:themeColor="text1"/>
          <w:lang w:val="en-US"/>
        </w:rPr>
      </w:pPr>
      <w:proofErr w:type="spellStart"/>
      <w:r w:rsidRPr="00772C49">
        <w:rPr>
          <w:rFonts w:ascii="Times New Roman" w:hAnsi="Times New Roman"/>
          <w:color w:val="000000" w:themeColor="text1"/>
          <w:lang w:val="en-US"/>
        </w:rPr>
        <w:t>Hutto</w:t>
      </w:r>
      <w:proofErr w:type="spellEnd"/>
      <w:r w:rsidRPr="00772C49">
        <w:rPr>
          <w:rFonts w:ascii="Times New Roman" w:hAnsi="Times New Roman"/>
          <w:color w:val="000000" w:themeColor="text1"/>
          <w:lang w:val="en-US"/>
        </w:rPr>
        <w:t xml:space="preserve">, D., Satne, </w:t>
      </w:r>
      <w:proofErr w:type="gramStart"/>
      <w:r w:rsidRPr="00772C49">
        <w:rPr>
          <w:rFonts w:ascii="Times New Roman" w:hAnsi="Times New Roman"/>
          <w:color w:val="000000" w:themeColor="text1"/>
          <w:lang w:val="en-US"/>
        </w:rPr>
        <w:t>G</w:t>
      </w:r>
      <w:proofErr w:type="gramEnd"/>
      <w:r w:rsidRPr="00772C49">
        <w:rPr>
          <w:rFonts w:ascii="Times New Roman" w:hAnsi="Times New Roman"/>
          <w:color w:val="000000" w:themeColor="text1"/>
          <w:lang w:val="en-US"/>
        </w:rPr>
        <w:t xml:space="preserve">. “Demystifying Davidson: Radical Interpretation meets Radical </w:t>
      </w:r>
      <w:proofErr w:type="spellStart"/>
      <w:r w:rsidRPr="00772C49">
        <w:rPr>
          <w:rFonts w:ascii="Times New Roman" w:hAnsi="Times New Roman"/>
          <w:color w:val="000000" w:themeColor="text1"/>
          <w:lang w:val="en-US"/>
        </w:rPr>
        <w:t>Enactivism</w:t>
      </w:r>
      <w:proofErr w:type="spellEnd"/>
      <w:r w:rsidRPr="00772C49">
        <w:rPr>
          <w:rFonts w:ascii="Times New Roman" w:hAnsi="Times New Roman"/>
          <w:color w:val="000000" w:themeColor="text1"/>
          <w:lang w:val="en-US"/>
        </w:rPr>
        <w:t xml:space="preserve">”. </w:t>
      </w:r>
      <w:r w:rsidRPr="00772C49">
        <w:rPr>
          <w:rFonts w:ascii="Times New Roman" w:hAnsi="Times New Roman"/>
          <w:i/>
          <w:color w:val="000000" w:themeColor="text1"/>
          <w:lang w:val="en-US"/>
        </w:rPr>
        <w:t>Argumenta</w:t>
      </w:r>
      <w:r w:rsidRPr="00772C49">
        <w:rPr>
          <w:rFonts w:ascii="Times New Roman" w:hAnsi="Times New Roman"/>
          <w:color w:val="000000" w:themeColor="text1"/>
          <w:lang w:val="en-US"/>
        </w:rPr>
        <w:t>, Issue 5, Nov. 2017.</w:t>
      </w:r>
    </w:p>
    <w:p w14:paraId="37DCCC06" w14:textId="61A1AFD8" w:rsidR="00291B52" w:rsidRPr="00F55FBF" w:rsidRDefault="00291B52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  <w:proofErr w:type="spellStart"/>
      <w:r>
        <w:rPr>
          <w:rFonts w:ascii="Times New Roman" w:hAnsi="Times New Roman" w:cs="Times New Roman"/>
          <w:lang w:val="en-GB"/>
        </w:rPr>
        <w:t>Hutto</w:t>
      </w:r>
      <w:proofErr w:type="spellEnd"/>
      <w:r>
        <w:rPr>
          <w:rFonts w:ascii="Times New Roman" w:hAnsi="Times New Roman" w:cs="Times New Roman"/>
          <w:lang w:val="en-GB"/>
        </w:rPr>
        <w:t xml:space="preserve">, D. &amp; Satne, G. (eds.) (2015), </w:t>
      </w:r>
      <w:proofErr w:type="gramStart"/>
      <w:r w:rsidRPr="00CC6DBA">
        <w:rPr>
          <w:rFonts w:ascii="Times New Roman" w:hAnsi="Times New Roman" w:cs="Times New Roman"/>
          <w:i/>
          <w:lang w:val="en-GB"/>
        </w:rPr>
        <w:t>The</w:t>
      </w:r>
      <w:proofErr w:type="gramEnd"/>
      <w:r w:rsidRPr="00CC6DBA">
        <w:rPr>
          <w:rFonts w:ascii="Times New Roman" w:hAnsi="Times New Roman" w:cs="Times New Roman"/>
          <w:i/>
          <w:lang w:val="en-GB"/>
        </w:rPr>
        <w:t xml:space="preserve"> Natural Origins of Content</w:t>
      </w:r>
      <w:r w:rsidRPr="0096345F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Special Issue of </w:t>
      </w:r>
      <w:proofErr w:type="spellStart"/>
      <w:r w:rsidRPr="0096345F">
        <w:rPr>
          <w:rFonts w:ascii="Times New Roman" w:hAnsi="Times New Roman" w:cs="Times New Roman"/>
          <w:i/>
          <w:lang w:val="en-GB"/>
        </w:rPr>
        <w:t>Philosophia</w:t>
      </w:r>
      <w:proofErr w:type="spellEnd"/>
      <w:r w:rsidRPr="0096345F">
        <w:rPr>
          <w:rFonts w:ascii="Times New Roman" w:hAnsi="Times New Roman" w:cs="Times New Roman"/>
          <w:lang w:val="en-GB"/>
        </w:rPr>
        <w:t xml:space="preserve">. </w:t>
      </w:r>
      <w:r w:rsidRPr="00CC6DBA">
        <w:rPr>
          <w:rFonts w:ascii="Times New Roman" w:hAnsi="Times New Roman" w:cs="Times New Roman"/>
          <w:i/>
          <w:lang w:val="en-GB"/>
        </w:rPr>
        <w:t>Philosophical Quarterly of Israel</w:t>
      </w:r>
      <w:r>
        <w:rPr>
          <w:rFonts w:ascii="Times New Roman" w:hAnsi="Times New Roman" w:cs="Times New Roman"/>
          <w:lang w:val="en-GB"/>
        </w:rPr>
        <w:t>, 43:3, 2015.</w:t>
      </w:r>
      <w:r w:rsidRPr="0096345F">
        <w:rPr>
          <w:rFonts w:ascii="Times New Roman" w:hAnsi="Times New Roman" w:cs="Times New Roman"/>
          <w:lang w:val="en-GB"/>
        </w:rPr>
        <w:t xml:space="preserve"> With Contributions by K. </w:t>
      </w:r>
      <w:proofErr w:type="spellStart"/>
      <w:r w:rsidRPr="0096345F">
        <w:rPr>
          <w:rFonts w:ascii="Times New Roman" w:hAnsi="Times New Roman" w:cs="Times New Roman"/>
          <w:lang w:val="en-GB"/>
        </w:rPr>
        <w:t>Sterelny</w:t>
      </w:r>
      <w:proofErr w:type="spellEnd"/>
      <w:r w:rsidRPr="0096345F">
        <w:rPr>
          <w:rFonts w:ascii="Times New Roman" w:hAnsi="Times New Roman" w:cs="Times New Roman"/>
          <w:lang w:val="en-GB"/>
        </w:rPr>
        <w:t xml:space="preserve">, A. </w:t>
      </w:r>
      <w:proofErr w:type="spellStart"/>
      <w:r w:rsidRPr="0096345F">
        <w:rPr>
          <w:rFonts w:ascii="Times New Roman" w:hAnsi="Times New Roman" w:cs="Times New Roman"/>
          <w:lang w:val="en-GB"/>
        </w:rPr>
        <w:t>Rosemberg</w:t>
      </w:r>
      <w:proofErr w:type="spellEnd"/>
      <w:r w:rsidRPr="0096345F">
        <w:rPr>
          <w:rFonts w:ascii="Times New Roman" w:hAnsi="Times New Roman" w:cs="Times New Roman"/>
          <w:lang w:val="en-GB"/>
        </w:rPr>
        <w:t>, M. Rowlands among others</w:t>
      </w:r>
      <w:r>
        <w:rPr>
          <w:rFonts w:ascii="Times New Roman" w:hAnsi="Times New Roman" w:cs="Times New Roman"/>
          <w:lang w:val="en-GB"/>
        </w:rPr>
        <w:t>.</w:t>
      </w:r>
    </w:p>
    <w:p w14:paraId="1D53DF50" w14:textId="48665EED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Machery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>, E. (2011). A better philosophy for a better psychology: Comment on Slaney and Racine. Journal of Theoretical and Philosophical Psychology, 31(2), 90–95.</w:t>
      </w:r>
    </w:p>
    <w:p w14:paraId="35AABBEE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McGinn, C. (1989).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Mental content.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Oxford: Blackwell.</w:t>
      </w:r>
    </w:p>
    <w:p w14:paraId="71F87851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McDowell, J. 1998.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Mind, value and reality.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Cambridge, MA: Harvard University Press.</w:t>
      </w:r>
    </w:p>
    <w:p w14:paraId="642CB9FA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Millikan, R. G. (1984).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Language, thought and other biological categories.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Cambridge: MIT Press.</w:t>
      </w:r>
    </w:p>
    <w:p w14:paraId="2B8E8190" w14:textId="1A74BB08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Millikan, R. G. (1993).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White queen psychology and other essays for Alice.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Cambridge: MIT Press. </w:t>
      </w:r>
    </w:p>
    <w:p w14:paraId="3671123A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Millikan, R. G. (2004). Varieties of meaning: The 2002 Jean </w:t>
      </w: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Nicod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lectures. Cambridge: MIT Press.</w:t>
      </w:r>
    </w:p>
    <w:p w14:paraId="2AD4FC7C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>Millikan, R. G. (2005). Language: A biological model. Oxford: Oxford University Press.</w:t>
      </w:r>
    </w:p>
    <w:p w14:paraId="47E6EA7A" w14:textId="724DC69D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Papineau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, D. (1987).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Reality and representation.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Oxford: </w:t>
      </w:r>
      <w:r w:rsidR="00952AFB" w:rsidRPr="00772C49">
        <w:rPr>
          <w:rFonts w:ascii="Times New Roman" w:hAnsi="Times New Roman" w:cs="Times New Roman"/>
          <w:color w:val="181A18"/>
          <w:lang w:val="en-US" w:eastAsia="es-ES_tradnl"/>
        </w:rPr>
        <w:t>OUP</w:t>
      </w:r>
    </w:p>
    <w:p w14:paraId="00BE2477" w14:textId="0FA885FD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Prinz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, J. (2004). Gut reactions.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A perceptua</w:t>
      </w:r>
      <w:r w:rsidR="00952AFB" w:rsidRPr="00772C49">
        <w:rPr>
          <w:rFonts w:ascii="Times New Roman" w:hAnsi="Times New Roman" w:cs="Times New Roman"/>
          <w:color w:val="181A18"/>
          <w:lang w:val="en-US" w:eastAsia="es-ES_tradnl"/>
        </w:rPr>
        <w:t>l theory of emotions.</w:t>
      </w:r>
      <w:proofErr w:type="gramEnd"/>
      <w:r w:rsidR="00952AFB"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Oxford: OUP</w:t>
      </w:r>
      <w:r w:rsidRPr="00772C49">
        <w:rPr>
          <w:rFonts w:ascii="Times New Roman" w:hAnsi="Times New Roman" w:cs="Times New Roman"/>
          <w:color w:val="181A18"/>
          <w:lang w:val="en-US" w:eastAsia="es-ES_tradnl"/>
        </w:rPr>
        <w:t>.</w:t>
      </w:r>
    </w:p>
    <w:p w14:paraId="19898A0D" w14:textId="46DFFFB3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Putnam, H. (1992).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Renewing philosophy.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Cambridge: Harvard</w:t>
      </w:r>
      <w:r w:rsidR="00952AFB"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UP</w:t>
      </w:r>
      <w:r w:rsidRPr="00772C49">
        <w:rPr>
          <w:rFonts w:ascii="Times New Roman" w:hAnsi="Times New Roman" w:cs="Times New Roman"/>
          <w:color w:val="181A18"/>
          <w:lang w:val="en-US" w:eastAsia="es-ES_tradnl"/>
        </w:rPr>
        <w:t>.</w:t>
      </w:r>
    </w:p>
    <w:p w14:paraId="4C81DDA1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>Quine, W. V. O. (1960). Word and object. Cambridge: MIT Press.</w:t>
      </w:r>
    </w:p>
    <w:p w14:paraId="2D2044B7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Quine, W. V. O. (1995).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From stimulus to science.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Cambridge: Harvard University Press.</w:t>
      </w:r>
    </w:p>
    <w:p w14:paraId="6D9FA4DE" w14:textId="24FC49E5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proofErr w:type="spellStart"/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Rakoczy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, H., </w:t>
      </w: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Warneken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, F., &amp; </w:t>
      </w: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Tomasello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>, M. (2008).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The sources of normativity: young children’s awareness</w:t>
      </w:r>
      <w:r w:rsidR="00952AFB"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</w:t>
      </w:r>
      <w:r w:rsidRPr="00772C49">
        <w:rPr>
          <w:rFonts w:ascii="Times New Roman" w:hAnsi="Times New Roman" w:cs="Times New Roman"/>
          <w:color w:val="181A18"/>
          <w:lang w:val="en-US" w:eastAsia="es-ES_tradnl"/>
        </w:rPr>
        <w:t>of the normative structure of games. Developmental Psychology, 44(3), 875–881.</w:t>
      </w:r>
    </w:p>
    <w:p w14:paraId="2084C30D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Ritchie, J. (2008).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Understanding naturalism.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</w:t>
      </w: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Stocksfield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>: Acumen.</w:t>
      </w:r>
    </w:p>
    <w:p w14:paraId="24D763DB" w14:textId="7B3DBD06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>Rosenberg, A. (2013). How Jerry Fodor slid down the slippery slope to anti-</w:t>
      </w: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Darwinsism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, and how we can avoid the same fate. </w:t>
      </w:r>
      <w:r w:rsidRPr="00772C49">
        <w:rPr>
          <w:rFonts w:ascii="Times New Roman" w:hAnsi="Times New Roman" w:cs="Times New Roman"/>
          <w:i/>
          <w:color w:val="181A18"/>
          <w:lang w:val="en-US" w:eastAsia="es-ES_tradnl"/>
        </w:rPr>
        <w:t>European Journal of Philosophy of Science</w:t>
      </w:r>
      <w:r w:rsidRPr="00772C49">
        <w:rPr>
          <w:rFonts w:ascii="Times New Roman" w:hAnsi="Times New Roman" w:cs="Times New Roman"/>
          <w:color w:val="181A18"/>
          <w:lang w:val="en-US" w:eastAsia="es-ES_tradnl"/>
        </w:rPr>
        <w:t>, 3, 1–17.</w:t>
      </w:r>
    </w:p>
    <w:p w14:paraId="2A08A619" w14:textId="3DE35C35" w:rsidR="00291B52" w:rsidRPr="00772C49" w:rsidRDefault="00952AFB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>
        <w:rPr>
          <w:rFonts w:ascii="Times New Roman" w:hAnsi="Times New Roman"/>
          <w:lang w:val="en-US"/>
        </w:rPr>
        <w:t>Rouse, J. (2015).</w:t>
      </w:r>
      <w:r w:rsidR="00291B52" w:rsidRPr="006D57C9">
        <w:rPr>
          <w:rFonts w:ascii="Times New Roman" w:hAnsi="Times New Roman"/>
          <w:lang w:val="en-US"/>
        </w:rPr>
        <w:t xml:space="preserve"> </w:t>
      </w:r>
      <w:proofErr w:type="gramStart"/>
      <w:r w:rsidR="00291B52" w:rsidRPr="006D57C9">
        <w:rPr>
          <w:rStyle w:val="Ninguno"/>
          <w:rFonts w:ascii="Times New Roman" w:hAnsi="Times New Roman"/>
          <w:i/>
          <w:iCs/>
          <w:lang w:val="en-US"/>
        </w:rPr>
        <w:t>Articulating the World</w:t>
      </w:r>
      <w:r w:rsidR="00291B52">
        <w:rPr>
          <w:rStyle w:val="Ninguno"/>
          <w:rFonts w:ascii="Times New Roman" w:hAnsi="Times New Roman"/>
          <w:i/>
          <w:iCs/>
          <w:lang w:val="en-US"/>
        </w:rPr>
        <w:t xml:space="preserve">, </w:t>
      </w:r>
      <w:r w:rsidR="00291B52" w:rsidRPr="006D57C9">
        <w:rPr>
          <w:rFonts w:ascii="Times New Roman" w:hAnsi="Times New Roman"/>
          <w:lang w:val="en-US"/>
        </w:rPr>
        <w:t>Chicago</w:t>
      </w:r>
      <w:r w:rsidR="00291B52">
        <w:rPr>
          <w:rFonts w:ascii="Times New Roman" w:hAnsi="Times New Roman"/>
          <w:lang w:val="en-US"/>
        </w:rPr>
        <w:t>: Chicago</w:t>
      </w:r>
      <w:r w:rsidR="00291B52" w:rsidRPr="006D57C9">
        <w:rPr>
          <w:rFonts w:ascii="Times New Roman" w:hAnsi="Times New Roman"/>
          <w:lang w:val="en-US"/>
        </w:rPr>
        <w:t xml:space="preserve"> UP</w:t>
      </w:r>
      <w:r w:rsidR="00291B52">
        <w:rPr>
          <w:rFonts w:ascii="Times New Roman" w:hAnsi="Times New Roman"/>
          <w:lang w:val="en-US"/>
        </w:rPr>
        <w:t>.</w:t>
      </w:r>
      <w:proofErr w:type="gramEnd"/>
    </w:p>
    <w:p w14:paraId="0F743E4D" w14:textId="5A9930FC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Rupert, R. (2011).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Embodiment, consciousness, and the massively representational mind.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</w:t>
      </w:r>
      <w:r w:rsidRPr="00772C49">
        <w:rPr>
          <w:rFonts w:ascii="Times New Roman" w:hAnsi="Times New Roman" w:cs="Times New Roman"/>
          <w:i/>
          <w:color w:val="181A18"/>
          <w:lang w:val="en-US" w:eastAsia="es-ES_tradnl"/>
        </w:rPr>
        <w:t>Philosophical Topics</w:t>
      </w:r>
      <w:r w:rsidRPr="00772C49">
        <w:rPr>
          <w:rFonts w:ascii="Times New Roman" w:hAnsi="Times New Roman" w:cs="Times New Roman"/>
          <w:color w:val="181A18"/>
          <w:lang w:val="en-US" w:eastAsia="es-ES_tradnl"/>
        </w:rPr>
        <w:t>, 39(1), 99–120.</w:t>
      </w:r>
    </w:p>
    <w:p w14:paraId="7986C10C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Searle, J. (1983).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Intentionality.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Cambridge: Cambridge University Press.</w:t>
      </w:r>
    </w:p>
    <w:p w14:paraId="41A8E896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Searle, J. (1992).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The rediscovery of the mind.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Cambridge: MIT Press.</w:t>
      </w:r>
    </w:p>
    <w:p w14:paraId="07EFACD2" w14:textId="20124FAB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Shea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, N. (2013). </w:t>
      </w:r>
      <w:proofErr w:type="spellStart"/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Naturalising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representational content.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Philosophy Compass, 8(5), 496</w:t>
      </w:r>
      <w:r w:rsidR="00952AFB" w:rsidRPr="00772C49">
        <w:rPr>
          <w:rFonts w:ascii="Times New Roman" w:hAnsi="Times New Roman" w:cs="Times New Roman"/>
          <w:color w:val="181A18"/>
          <w:lang w:val="en-US" w:eastAsia="es-ES_tradnl"/>
        </w:rPr>
        <w:t>-</w:t>
      </w:r>
      <w:r w:rsidRPr="00772C49">
        <w:rPr>
          <w:rFonts w:ascii="Times New Roman" w:hAnsi="Times New Roman" w:cs="Times New Roman"/>
          <w:color w:val="181A18"/>
          <w:lang w:val="en-US" w:eastAsia="es-ES_tradnl"/>
        </w:rPr>
        <w:t>509.</w:t>
      </w:r>
    </w:p>
    <w:p w14:paraId="10C59E1A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Stalnaker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, R. C. (1987).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Inquiry.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Cambridge: MIT Press.</w:t>
      </w:r>
    </w:p>
    <w:p w14:paraId="084F0C90" w14:textId="77777777" w:rsidR="00F55FBF" w:rsidRPr="00772C49" w:rsidRDefault="00F55FBF" w:rsidP="00F55FBF">
      <w:pPr>
        <w:rPr>
          <w:rFonts w:ascii="Times New Roman" w:hAnsi="Times New Roman" w:cs="Times New Roman"/>
          <w:color w:val="181A18"/>
          <w:lang w:val="en-US" w:eastAsia="es-ES_tradnl"/>
        </w:rPr>
      </w:pPr>
      <w:proofErr w:type="spell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Sterelny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>, K. (2012). The evolved apprentice: How evolution made humans unique. Cambridge: MIT Press.</w:t>
      </w:r>
    </w:p>
    <w:p w14:paraId="389725B9" w14:textId="21DC1576" w:rsidR="00410390" w:rsidRPr="00772C49" w:rsidRDefault="00F55FBF">
      <w:pPr>
        <w:rPr>
          <w:rFonts w:ascii="Times New Roman" w:hAnsi="Times New Roman" w:cs="Times New Roman"/>
          <w:color w:val="181A18"/>
          <w:lang w:val="en-US" w:eastAsia="es-ES_tradnl"/>
        </w:rPr>
      </w:pPr>
      <w:proofErr w:type="spellStart"/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Tomasello</w:t>
      </w:r>
      <w:proofErr w:type="spellEnd"/>
      <w:r w:rsidRPr="00772C49">
        <w:rPr>
          <w:rFonts w:ascii="Times New Roman" w:hAnsi="Times New Roman" w:cs="Times New Roman"/>
          <w:color w:val="181A18"/>
          <w:lang w:val="en-US" w:eastAsia="es-ES_tradnl"/>
        </w:rPr>
        <w:t>, M. (1999).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</w:t>
      </w:r>
      <w:proofErr w:type="gramStart"/>
      <w:r w:rsidRPr="00772C49">
        <w:rPr>
          <w:rFonts w:ascii="Times New Roman" w:hAnsi="Times New Roman" w:cs="Times New Roman"/>
          <w:color w:val="181A18"/>
          <w:lang w:val="en-US" w:eastAsia="es-ES_tradnl"/>
        </w:rPr>
        <w:t>The cultural origins of human cognition.</w:t>
      </w:r>
      <w:proofErr w:type="gramEnd"/>
      <w:r w:rsidRPr="00772C49">
        <w:rPr>
          <w:rFonts w:ascii="Times New Roman" w:hAnsi="Times New Roman" w:cs="Times New Roman"/>
          <w:color w:val="181A18"/>
          <w:lang w:val="en-US" w:eastAsia="es-ES_tradnl"/>
        </w:rPr>
        <w:t xml:space="preserve"> Cambridge: Harvard University Press.</w:t>
      </w:r>
    </w:p>
    <w:p w14:paraId="3766F907" w14:textId="77777777" w:rsidR="00952AFB" w:rsidRPr="00772C49" w:rsidRDefault="00952AFB" w:rsidP="00952AFB">
      <w:pPr>
        <w:pStyle w:val="p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52AFB">
        <w:rPr>
          <w:rFonts w:ascii="Times New Roman" w:hAnsi="Times New Roman"/>
          <w:sz w:val="24"/>
          <w:szCs w:val="24"/>
          <w:lang w:val="en-GB"/>
        </w:rPr>
        <w:lastRenderedPageBreak/>
        <w:t>Varga</w:t>
      </w:r>
      <w:proofErr w:type="spellEnd"/>
      <w:r w:rsidRPr="00952AFB">
        <w:rPr>
          <w:rFonts w:ascii="Times New Roman" w:hAnsi="Times New Roman"/>
          <w:sz w:val="24"/>
          <w:szCs w:val="24"/>
          <w:lang w:val="en-GB"/>
        </w:rPr>
        <w:t xml:space="preserve">, S. Intentionality, normativity and Naturalism, </w:t>
      </w:r>
      <w:proofErr w:type="spellStart"/>
      <w:r w:rsidRPr="00952AFB">
        <w:rPr>
          <w:rFonts w:ascii="Times New Roman" w:hAnsi="Times New Roman"/>
          <w:sz w:val="24"/>
          <w:szCs w:val="24"/>
          <w:lang w:val="en-GB"/>
        </w:rPr>
        <w:t>Philosophia</w:t>
      </w:r>
      <w:proofErr w:type="spellEnd"/>
      <w:r w:rsidRPr="00952AF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772C49">
        <w:rPr>
          <w:rFonts w:ascii="Times New Roman" w:hAnsi="Times New Roman"/>
          <w:sz w:val="24"/>
          <w:szCs w:val="24"/>
          <w:lang w:val="en-US"/>
        </w:rPr>
        <w:t>43 (3):611-624 (2015)</w:t>
      </w:r>
    </w:p>
    <w:p w14:paraId="4391473E" w14:textId="77777777" w:rsidR="00952AFB" w:rsidRPr="00772C49" w:rsidRDefault="00952AFB">
      <w:pPr>
        <w:rPr>
          <w:rFonts w:ascii="Times New Roman" w:hAnsi="Times New Roman" w:cs="Times New Roman"/>
          <w:color w:val="181A18"/>
          <w:lang w:val="en-US" w:eastAsia="es-ES_tradnl"/>
        </w:rPr>
      </w:pPr>
    </w:p>
    <w:sectPr w:rsidR="00952AFB" w:rsidRPr="00772C49" w:rsidSect="00C06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D1A"/>
    <w:multiLevelType w:val="hybridMultilevel"/>
    <w:tmpl w:val="3E9C342E"/>
    <w:lvl w:ilvl="0" w:tplc="134A4632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D3B"/>
    <w:multiLevelType w:val="hybridMultilevel"/>
    <w:tmpl w:val="07D2619C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0BF4"/>
    <w:multiLevelType w:val="hybridMultilevel"/>
    <w:tmpl w:val="0CFA275C"/>
    <w:lvl w:ilvl="0" w:tplc="312CC29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49BE"/>
    <w:multiLevelType w:val="hybridMultilevel"/>
    <w:tmpl w:val="775C856E"/>
    <w:lvl w:ilvl="0" w:tplc="671C2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AE5"/>
    <w:multiLevelType w:val="hybridMultilevel"/>
    <w:tmpl w:val="BE041614"/>
    <w:lvl w:ilvl="0" w:tplc="22CC6D9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181A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7230"/>
    <w:multiLevelType w:val="hybridMultilevel"/>
    <w:tmpl w:val="3E9C342E"/>
    <w:lvl w:ilvl="0" w:tplc="134A4632">
      <w:start w:val="1"/>
      <w:numFmt w:val="lowerRoman"/>
      <w:lvlText w:val="(%1)"/>
      <w:lvlJc w:val="left"/>
      <w:pPr>
        <w:ind w:left="1146" w:hanging="72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0B27"/>
    <w:multiLevelType w:val="hybridMultilevel"/>
    <w:tmpl w:val="92401E46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7C79"/>
    <w:multiLevelType w:val="hybridMultilevel"/>
    <w:tmpl w:val="380C8912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7F3F"/>
    <w:multiLevelType w:val="hybridMultilevel"/>
    <w:tmpl w:val="87DC790C"/>
    <w:lvl w:ilvl="0" w:tplc="A456244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7394A2B"/>
    <w:multiLevelType w:val="hybridMultilevel"/>
    <w:tmpl w:val="23C6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F5A39"/>
    <w:multiLevelType w:val="hybridMultilevel"/>
    <w:tmpl w:val="45A656D6"/>
    <w:lvl w:ilvl="0" w:tplc="2D94EE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090"/>
    <w:multiLevelType w:val="hybridMultilevel"/>
    <w:tmpl w:val="16C620B2"/>
    <w:lvl w:ilvl="0" w:tplc="9C0886A2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A4BF5"/>
    <w:multiLevelType w:val="hybridMultilevel"/>
    <w:tmpl w:val="36C20710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D7201"/>
    <w:multiLevelType w:val="hybridMultilevel"/>
    <w:tmpl w:val="380C8912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260F5"/>
    <w:multiLevelType w:val="hybridMultilevel"/>
    <w:tmpl w:val="775C856E"/>
    <w:lvl w:ilvl="0" w:tplc="671C2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6502"/>
    <w:multiLevelType w:val="hybridMultilevel"/>
    <w:tmpl w:val="467088DA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D5B86"/>
    <w:multiLevelType w:val="hybridMultilevel"/>
    <w:tmpl w:val="C3EA60BC"/>
    <w:lvl w:ilvl="0" w:tplc="41048A80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B1129"/>
    <w:multiLevelType w:val="hybridMultilevel"/>
    <w:tmpl w:val="9C64373C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51060"/>
    <w:multiLevelType w:val="hybridMultilevel"/>
    <w:tmpl w:val="47588AA4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93CE0"/>
    <w:multiLevelType w:val="hybridMultilevel"/>
    <w:tmpl w:val="07D2619C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D4460"/>
    <w:multiLevelType w:val="hybridMultilevel"/>
    <w:tmpl w:val="4D040B58"/>
    <w:lvl w:ilvl="0" w:tplc="240A0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658CB"/>
    <w:multiLevelType w:val="hybridMultilevel"/>
    <w:tmpl w:val="F3E0713C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E51B2"/>
    <w:multiLevelType w:val="hybridMultilevel"/>
    <w:tmpl w:val="3558034A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35774"/>
    <w:multiLevelType w:val="hybridMultilevel"/>
    <w:tmpl w:val="47588AA4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2"/>
  </w:num>
  <w:num w:numId="5">
    <w:abstractNumId w:val="16"/>
  </w:num>
  <w:num w:numId="6">
    <w:abstractNumId w:val="17"/>
  </w:num>
  <w:num w:numId="7">
    <w:abstractNumId w:val="13"/>
  </w:num>
  <w:num w:numId="8">
    <w:abstractNumId w:val="11"/>
  </w:num>
  <w:num w:numId="9">
    <w:abstractNumId w:val="15"/>
  </w:num>
  <w:num w:numId="10">
    <w:abstractNumId w:val="19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  <w:num w:numId="16">
    <w:abstractNumId w:val="21"/>
  </w:num>
  <w:num w:numId="17">
    <w:abstractNumId w:val="5"/>
  </w:num>
  <w:num w:numId="18">
    <w:abstractNumId w:val="4"/>
  </w:num>
  <w:num w:numId="19">
    <w:abstractNumId w:val="3"/>
  </w:num>
  <w:num w:numId="20">
    <w:abstractNumId w:val="20"/>
  </w:num>
  <w:num w:numId="21">
    <w:abstractNumId w:val="9"/>
  </w:num>
  <w:num w:numId="22">
    <w:abstractNumId w:val="1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40"/>
    <w:rsid w:val="001E3667"/>
    <w:rsid w:val="001E6393"/>
    <w:rsid w:val="001F5483"/>
    <w:rsid w:val="00236CEE"/>
    <w:rsid w:val="00271C79"/>
    <w:rsid w:val="00291B52"/>
    <w:rsid w:val="003250A6"/>
    <w:rsid w:val="00330AE8"/>
    <w:rsid w:val="003F0301"/>
    <w:rsid w:val="00410390"/>
    <w:rsid w:val="00551477"/>
    <w:rsid w:val="005547AC"/>
    <w:rsid w:val="005922D8"/>
    <w:rsid w:val="005D119E"/>
    <w:rsid w:val="005D24B6"/>
    <w:rsid w:val="00624ADB"/>
    <w:rsid w:val="00643E09"/>
    <w:rsid w:val="006B4AE0"/>
    <w:rsid w:val="006B7450"/>
    <w:rsid w:val="00772C49"/>
    <w:rsid w:val="007878B1"/>
    <w:rsid w:val="008A6E4B"/>
    <w:rsid w:val="00921A1E"/>
    <w:rsid w:val="00952AFB"/>
    <w:rsid w:val="009D6C20"/>
    <w:rsid w:val="00A85F96"/>
    <w:rsid w:val="00AA5323"/>
    <w:rsid w:val="00AB0C21"/>
    <w:rsid w:val="00AE3677"/>
    <w:rsid w:val="00B242B4"/>
    <w:rsid w:val="00B25E45"/>
    <w:rsid w:val="00B723A7"/>
    <w:rsid w:val="00BA172B"/>
    <w:rsid w:val="00C06831"/>
    <w:rsid w:val="00D17040"/>
    <w:rsid w:val="00D25DBE"/>
    <w:rsid w:val="00D427DF"/>
    <w:rsid w:val="00D42FC4"/>
    <w:rsid w:val="00DB35C2"/>
    <w:rsid w:val="00DB6100"/>
    <w:rsid w:val="00DC40F0"/>
    <w:rsid w:val="00E6750E"/>
    <w:rsid w:val="00EB4988"/>
    <w:rsid w:val="00EE46B7"/>
    <w:rsid w:val="00EF5671"/>
    <w:rsid w:val="00F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2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17040"/>
    <w:rPr>
      <w:rFonts w:ascii="Helvetica" w:hAnsi="Helvetica" w:cs="Times New Roman"/>
      <w:sz w:val="15"/>
      <w:szCs w:val="15"/>
      <w:lang w:eastAsia="es-ES_tradnl"/>
    </w:rPr>
  </w:style>
  <w:style w:type="character" w:customStyle="1" w:styleId="s1">
    <w:name w:val="s1"/>
    <w:basedOn w:val="Fuentedeprrafopredeter"/>
    <w:rsid w:val="00D17040"/>
    <w:rPr>
      <w:color w:val="C51F3C"/>
    </w:rPr>
  </w:style>
  <w:style w:type="character" w:customStyle="1" w:styleId="apple-converted-space">
    <w:name w:val="apple-converted-space"/>
    <w:basedOn w:val="Fuentedeprrafopredeter"/>
    <w:rsid w:val="00D17040"/>
  </w:style>
  <w:style w:type="character" w:customStyle="1" w:styleId="s2">
    <w:name w:val="s2"/>
    <w:basedOn w:val="Fuentedeprrafopredeter"/>
    <w:rsid w:val="00D427DF"/>
    <w:rPr>
      <w:rFonts w:ascii="Helvetica" w:hAnsi="Helvetica" w:hint="default"/>
      <w:sz w:val="15"/>
      <w:szCs w:val="15"/>
    </w:rPr>
  </w:style>
  <w:style w:type="paragraph" w:styleId="Prrafodelista">
    <w:name w:val="List Paragraph"/>
    <w:basedOn w:val="Normal"/>
    <w:uiPriority w:val="34"/>
    <w:qFormat/>
    <w:rsid w:val="00EE46B7"/>
    <w:pPr>
      <w:ind w:left="720"/>
      <w:contextualSpacing/>
    </w:pPr>
    <w:rPr>
      <w:rFonts w:eastAsiaTheme="minorEastAsia"/>
      <w:lang w:val="en-U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24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242B4"/>
    <w:rPr>
      <w:rFonts w:ascii="Courier New" w:hAnsi="Courier New" w:cs="Courier New"/>
      <w:sz w:val="20"/>
      <w:szCs w:val="20"/>
      <w:lang w:eastAsia="es-ES_tradnl"/>
    </w:rPr>
  </w:style>
  <w:style w:type="paragraph" w:customStyle="1" w:styleId="p2">
    <w:name w:val="p2"/>
    <w:basedOn w:val="Normal"/>
    <w:rsid w:val="00F55FBF"/>
    <w:rPr>
      <w:rFonts w:ascii="Times" w:hAnsi="Times" w:cs="Times New Roman"/>
      <w:color w:val="4B40A9"/>
      <w:sz w:val="12"/>
      <w:szCs w:val="12"/>
      <w:lang w:eastAsia="es-ES_tradnl"/>
    </w:rPr>
  </w:style>
  <w:style w:type="paragraph" w:customStyle="1" w:styleId="p3">
    <w:name w:val="p3"/>
    <w:basedOn w:val="Normal"/>
    <w:rsid w:val="00F55FBF"/>
    <w:rPr>
      <w:rFonts w:ascii="Helvetica" w:hAnsi="Helvetica" w:cs="Times New Roman"/>
      <w:color w:val="CBCBCB"/>
      <w:sz w:val="71"/>
      <w:szCs w:val="71"/>
      <w:lang w:eastAsia="es-ES_tradnl"/>
    </w:rPr>
  </w:style>
  <w:style w:type="character" w:customStyle="1" w:styleId="Ninguno">
    <w:name w:val="Ninguno"/>
    <w:rsid w:val="0029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17040"/>
    <w:rPr>
      <w:rFonts w:ascii="Helvetica" w:hAnsi="Helvetica" w:cs="Times New Roman"/>
      <w:sz w:val="15"/>
      <w:szCs w:val="15"/>
      <w:lang w:eastAsia="es-ES_tradnl"/>
    </w:rPr>
  </w:style>
  <w:style w:type="character" w:customStyle="1" w:styleId="s1">
    <w:name w:val="s1"/>
    <w:basedOn w:val="Fuentedeprrafopredeter"/>
    <w:rsid w:val="00D17040"/>
    <w:rPr>
      <w:color w:val="C51F3C"/>
    </w:rPr>
  </w:style>
  <w:style w:type="character" w:customStyle="1" w:styleId="apple-converted-space">
    <w:name w:val="apple-converted-space"/>
    <w:basedOn w:val="Fuentedeprrafopredeter"/>
    <w:rsid w:val="00D17040"/>
  </w:style>
  <w:style w:type="character" w:customStyle="1" w:styleId="s2">
    <w:name w:val="s2"/>
    <w:basedOn w:val="Fuentedeprrafopredeter"/>
    <w:rsid w:val="00D427DF"/>
    <w:rPr>
      <w:rFonts w:ascii="Helvetica" w:hAnsi="Helvetica" w:hint="default"/>
      <w:sz w:val="15"/>
      <w:szCs w:val="15"/>
    </w:rPr>
  </w:style>
  <w:style w:type="paragraph" w:styleId="Prrafodelista">
    <w:name w:val="List Paragraph"/>
    <w:basedOn w:val="Normal"/>
    <w:uiPriority w:val="34"/>
    <w:qFormat/>
    <w:rsid w:val="00EE46B7"/>
    <w:pPr>
      <w:ind w:left="720"/>
      <w:contextualSpacing/>
    </w:pPr>
    <w:rPr>
      <w:rFonts w:eastAsiaTheme="minorEastAsia"/>
      <w:lang w:val="en-U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24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242B4"/>
    <w:rPr>
      <w:rFonts w:ascii="Courier New" w:hAnsi="Courier New" w:cs="Courier New"/>
      <w:sz w:val="20"/>
      <w:szCs w:val="20"/>
      <w:lang w:eastAsia="es-ES_tradnl"/>
    </w:rPr>
  </w:style>
  <w:style w:type="paragraph" w:customStyle="1" w:styleId="p2">
    <w:name w:val="p2"/>
    <w:basedOn w:val="Normal"/>
    <w:rsid w:val="00F55FBF"/>
    <w:rPr>
      <w:rFonts w:ascii="Times" w:hAnsi="Times" w:cs="Times New Roman"/>
      <w:color w:val="4B40A9"/>
      <w:sz w:val="12"/>
      <w:szCs w:val="12"/>
      <w:lang w:eastAsia="es-ES_tradnl"/>
    </w:rPr>
  </w:style>
  <w:style w:type="paragraph" w:customStyle="1" w:styleId="p3">
    <w:name w:val="p3"/>
    <w:basedOn w:val="Normal"/>
    <w:rsid w:val="00F55FBF"/>
    <w:rPr>
      <w:rFonts w:ascii="Helvetica" w:hAnsi="Helvetica" w:cs="Times New Roman"/>
      <w:color w:val="CBCBCB"/>
      <w:sz w:val="71"/>
      <w:szCs w:val="71"/>
      <w:lang w:eastAsia="es-ES_tradnl"/>
    </w:rPr>
  </w:style>
  <w:style w:type="character" w:customStyle="1" w:styleId="Ninguno">
    <w:name w:val="Ninguno"/>
    <w:rsid w:val="0029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2019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Satne</dc:creator>
  <cp:keywords/>
  <dc:description/>
  <cp:lastModifiedBy>WALESKA PENELOPE SEGOVIA BAHAMONDES</cp:lastModifiedBy>
  <cp:revision>3</cp:revision>
  <dcterms:created xsi:type="dcterms:W3CDTF">2018-06-25T15:15:00Z</dcterms:created>
  <dcterms:modified xsi:type="dcterms:W3CDTF">2018-07-11T19:46:00Z</dcterms:modified>
</cp:coreProperties>
</file>